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1B" w:rsidRDefault="00E3511B" w:rsidP="00E3511B">
      <w:pPr>
        <w:jc w:val="center"/>
        <w:rPr>
          <w:b/>
          <w:sz w:val="30"/>
          <w:szCs w:val="30"/>
        </w:rPr>
      </w:pPr>
      <w:r>
        <w:rPr>
          <w:rFonts w:hint="eastAsia"/>
          <w:b/>
          <w:sz w:val="30"/>
          <w:szCs w:val="30"/>
        </w:rPr>
        <w:t>出版印刷与艺术设计学院“建章立制”工作计划</w:t>
      </w:r>
      <w:r>
        <w:rPr>
          <w:rFonts w:hint="eastAsia"/>
          <w:b/>
          <w:sz w:val="30"/>
          <w:szCs w:val="30"/>
        </w:rPr>
        <w:t xml:space="preserve"> </w:t>
      </w:r>
    </w:p>
    <w:p w:rsidR="00E3511B" w:rsidRDefault="00E3511B" w:rsidP="00E3511B">
      <w:pPr>
        <w:jc w:val="left"/>
        <w:rPr>
          <w:b/>
          <w:sz w:val="30"/>
          <w:szCs w:val="30"/>
        </w:rPr>
      </w:pPr>
    </w:p>
    <w:p w:rsidR="00E3511B" w:rsidRDefault="00E3511B" w:rsidP="00E3511B">
      <w:pPr>
        <w:ind w:firstLine="540"/>
        <w:jc w:val="left"/>
        <w:rPr>
          <w:sz w:val="28"/>
          <w:szCs w:val="28"/>
        </w:rPr>
      </w:pPr>
      <w:r>
        <w:rPr>
          <w:rFonts w:hint="eastAsia"/>
          <w:sz w:val="28"/>
          <w:szCs w:val="28"/>
        </w:rPr>
        <w:t>目前，群众路线实践教育活动已经进入</w:t>
      </w:r>
      <w:r w:rsidR="002749B6">
        <w:rPr>
          <w:rFonts w:hint="eastAsia"/>
          <w:sz w:val="28"/>
          <w:szCs w:val="28"/>
        </w:rPr>
        <w:t>“整改落实、建章立制”阶段，</w:t>
      </w:r>
      <w:r>
        <w:rPr>
          <w:rFonts w:hint="eastAsia"/>
          <w:sz w:val="28"/>
          <w:szCs w:val="28"/>
        </w:rPr>
        <w:t>我们对学院已经颁布的各项规章制度进行了梳理，确定了需要进行废、改、立的制度建设内容。</w:t>
      </w:r>
    </w:p>
    <w:tbl>
      <w:tblPr>
        <w:tblStyle w:val="a3"/>
        <w:tblW w:w="0" w:type="auto"/>
        <w:tblLook w:val="04A0"/>
      </w:tblPr>
      <w:tblGrid>
        <w:gridCol w:w="1381"/>
        <w:gridCol w:w="3297"/>
        <w:gridCol w:w="1349"/>
        <w:gridCol w:w="1066"/>
        <w:gridCol w:w="1429"/>
      </w:tblGrid>
      <w:tr w:rsidR="00E3511B" w:rsidTr="009A56A6">
        <w:tc>
          <w:tcPr>
            <w:tcW w:w="1381" w:type="dxa"/>
            <w:tcBorders>
              <w:top w:val="single" w:sz="4" w:space="0" w:color="auto"/>
              <w:left w:val="single" w:sz="4" w:space="0" w:color="auto"/>
              <w:bottom w:val="single" w:sz="4" w:space="0" w:color="auto"/>
              <w:right w:val="single" w:sz="4" w:space="0" w:color="auto"/>
            </w:tcBorders>
            <w:vAlign w:val="center"/>
            <w:hideMark/>
          </w:tcPr>
          <w:p w:rsidR="00E3511B" w:rsidRDefault="00E3511B" w:rsidP="009A56A6">
            <w:pPr>
              <w:jc w:val="center"/>
              <w:rPr>
                <w:rFonts w:eastAsiaTheme="minorEastAsia"/>
                <w:sz w:val="28"/>
                <w:szCs w:val="28"/>
              </w:rPr>
            </w:pPr>
            <w:r>
              <w:rPr>
                <w:rFonts w:ascii="宋体" w:eastAsia="宋体" w:hAnsi="宋体" w:cs="宋体" w:hint="eastAsia"/>
                <w:sz w:val="28"/>
                <w:szCs w:val="28"/>
              </w:rPr>
              <w:t>类别</w:t>
            </w:r>
          </w:p>
        </w:tc>
        <w:tc>
          <w:tcPr>
            <w:tcW w:w="3297" w:type="dxa"/>
            <w:tcBorders>
              <w:top w:val="single" w:sz="4" w:space="0" w:color="auto"/>
              <w:left w:val="single" w:sz="4" w:space="0" w:color="auto"/>
              <w:bottom w:val="single" w:sz="4" w:space="0" w:color="auto"/>
              <w:right w:val="single" w:sz="4" w:space="0" w:color="auto"/>
            </w:tcBorders>
            <w:vAlign w:val="center"/>
            <w:hideMark/>
          </w:tcPr>
          <w:p w:rsidR="00E3511B" w:rsidRDefault="00E3511B" w:rsidP="009A56A6">
            <w:pPr>
              <w:jc w:val="center"/>
              <w:rPr>
                <w:rFonts w:eastAsiaTheme="minorEastAsia"/>
                <w:sz w:val="28"/>
                <w:szCs w:val="28"/>
              </w:rPr>
            </w:pPr>
            <w:r>
              <w:rPr>
                <w:rFonts w:ascii="宋体" w:eastAsia="宋体" w:hAnsi="宋体" w:cs="宋体" w:hint="eastAsia"/>
                <w:sz w:val="28"/>
                <w:szCs w:val="28"/>
              </w:rPr>
              <w:t>制度名称</w:t>
            </w:r>
          </w:p>
        </w:tc>
        <w:tc>
          <w:tcPr>
            <w:tcW w:w="1349" w:type="dxa"/>
            <w:tcBorders>
              <w:top w:val="single" w:sz="4" w:space="0" w:color="auto"/>
              <w:left w:val="single" w:sz="4" w:space="0" w:color="auto"/>
              <w:bottom w:val="single" w:sz="4" w:space="0" w:color="auto"/>
              <w:right w:val="single" w:sz="4" w:space="0" w:color="auto"/>
            </w:tcBorders>
            <w:vAlign w:val="center"/>
            <w:hideMark/>
          </w:tcPr>
          <w:p w:rsidR="00E3511B" w:rsidRDefault="009A56A6" w:rsidP="009A56A6">
            <w:pPr>
              <w:jc w:val="center"/>
              <w:rPr>
                <w:rFonts w:eastAsiaTheme="minorEastAsia"/>
                <w:sz w:val="28"/>
                <w:szCs w:val="28"/>
              </w:rPr>
            </w:pPr>
            <w:r>
              <w:rPr>
                <w:rFonts w:eastAsiaTheme="minorEastAsia" w:hint="eastAsia"/>
                <w:sz w:val="28"/>
                <w:szCs w:val="28"/>
              </w:rPr>
              <w:t>建设方案</w:t>
            </w:r>
          </w:p>
        </w:tc>
        <w:tc>
          <w:tcPr>
            <w:tcW w:w="1066" w:type="dxa"/>
            <w:tcBorders>
              <w:top w:val="single" w:sz="4" w:space="0" w:color="auto"/>
              <w:left w:val="single" w:sz="4" w:space="0" w:color="auto"/>
              <w:bottom w:val="single" w:sz="4" w:space="0" w:color="auto"/>
              <w:right w:val="single" w:sz="4" w:space="0" w:color="auto"/>
            </w:tcBorders>
            <w:vAlign w:val="center"/>
          </w:tcPr>
          <w:p w:rsidR="00E3511B" w:rsidRDefault="009A56A6" w:rsidP="009A56A6">
            <w:pPr>
              <w:jc w:val="center"/>
              <w:rPr>
                <w:sz w:val="28"/>
                <w:szCs w:val="28"/>
              </w:rPr>
            </w:pPr>
            <w:r>
              <w:rPr>
                <w:rFonts w:eastAsiaTheme="minorEastAsia" w:hint="eastAsia"/>
                <w:sz w:val="28"/>
                <w:szCs w:val="28"/>
              </w:rPr>
              <w:t>负责人</w:t>
            </w:r>
          </w:p>
        </w:tc>
        <w:tc>
          <w:tcPr>
            <w:tcW w:w="1429" w:type="dxa"/>
            <w:tcBorders>
              <w:top w:val="single" w:sz="4" w:space="0" w:color="auto"/>
              <w:left w:val="single" w:sz="4" w:space="0" w:color="auto"/>
              <w:bottom w:val="single" w:sz="4" w:space="0" w:color="auto"/>
              <w:right w:val="single" w:sz="4" w:space="0" w:color="auto"/>
            </w:tcBorders>
            <w:vAlign w:val="center"/>
            <w:hideMark/>
          </w:tcPr>
          <w:p w:rsidR="00E3511B" w:rsidRDefault="009A56A6" w:rsidP="009A56A6">
            <w:pPr>
              <w:jc w:val="center"/>
              <w:rPr>
                <w:rFonts w:eastAsiaTheme="minorEastAsia"/>
                <w:sz w:val="28"/>
                <w:szCs w:val="28"/>
              </w:rPr>
            </w:pPr>
            <w:r>
              <w:rPr>
                <w:rFonts w:asciiTheme="minorEastAsia" w:eastAsiaTheme="minorEastAsia" w:hAnsiTheme="minorEastAsia" w:hint="eastAsia"/>
                <w:sz w:val="28"/>
                <w:szCs w:val="28"/>
              </w:rPr>
              <w:t>完成时间</w:t>
            </w:r>
          </w:p>
        </w:tc>
      </w:tr>
      <w:tr w:rsidR="002749B6" w:rsidTr="00D47D5E">
        <w:trPr>
          <w:trHeight w:val="952"/>
        </w:trPr>
        <w:tc>
          <w:tcPr>
            <w:tcW w:w="1381" w:type="dxa"/>
            <w:vMerge w:val="restart"/>
            <w:tcBorders>
              <w:top w:val="single" w:sz="4" w:space="0" w:color="auto"/>
              <w:left w:val="single" w:sz="4" w:space="0" w:color="auto"/>
              <w:right w:val="single" w:sz="4" w:space="0" w:color="auto"/>
            </w:tcBorders>
            <w:vAlign w:val="center"/>
            <w:hideMark/>
          </w:tcPr>
          <w:p w:rsidR="002749B6" w:rsidRDefault="002749B6" w:rsidP="00E3511B">
            <w:pPr>
              <w:spacing w:line="400" w:lineRule="exact"/>
              <w:jc w:val="center"/>
              <w:rPr>
                <w:rFonts w:ascii="宋体" w:eastAsia="宋体" w:hAnsi="宋体" w:cs="宋体"/>
                <w:sz w:val="28"/>
                <w:szCs w:val="28"/>
              </w:rPr>
            </w:pPr>
            <w:r>
              <w:rPr>
                <w:rFonts w:ascii="宋体" w:eastAsia="宋体" w:hAnsi="宋体" w:cs="宋体" w:hint="eastAsia"/>
                <w:sz w:val="28"/>
                <w:szCs w:val="28"/>
              </w:rPr>
              <w:t>党政管理</w:t>
            </w:r>
          </w:p>
          <w:p w:rsidR="002749B6" w:rsidRDefault="002749B6" w:rsidP="00E3511B">
            <w:pPr>
              <w:spacing w:line="400" w:lineRule="exact"/>
              <w:jc w:val="center"/>
              <w:rPr>
                <w:rFonts w:eastAsiaTheme="minorEastAsia"/>
                <w:sz w:val="28"/>
                <w:szCs w:val="28"/>
              </w:rPr>
            </w:pPr>
            <w:r>
              <w:rPr>
                <w:rFonts w:ascii="宋体" w:eastAsia="宋体" w:hAnsi="宋体" w:cs="宋体" w:hint="eastAsia"/>
                <w:sz w:val="28"/>
                <w:szCs w:val="28"/>
              </w:rPr>
              <w:t>（党群工作、财务、人事、安全等）</w:t>
            </w:r>
          </w:p>
        </w:tc>
        <w:tc>
          <w:tcPr>
            <w:tcW w:w="3297" w:type="dxa"/>
            <w:tcBorders>
              <w:top w:val="single" w:sz="4" w:space="0" w:color="auto"/>
              <w:left w:val="single" w:sz="4" w:space="0" w:color="auto"/>
              <w:bottom w:val="single" w:sz="4" w:space="0" w:color="auto"/>
              <w:right w:val="single" w:sz="4" w:space="0" w:color="auto"/>
            </w:tcBorders>
            <w:vAlign w:val="center"/>
          </w:tcPr>
          <w:p w:rsidR="002749B6" w:rsidRDefault="002749B6" w:rsidP="00D47D5E">
            <w:pPr>
              <w:spacing w:line="400" w:lineRule="exact"/>
              <w:rPr>
                <w:rFonts w:eastAsiaTheme="minorEastAsia"/>
                <w:sz w:val="28"/>
                <w:szCs w:val="28"/>
              </w:rPr>
            </w:pPr>
            <w:r>
              <w:rPr>
                <w:rFonts w:ascii="宋体" w:eastAsia="宋体" w:hAnsi="宋体" w:cs="宋体" w:hint="eastAsia"/>
                <w:sz w:val="28"/>
                <w:szCs w:val="28"/>
              </w:rPr>
              <w:t>《办公室、教学系及研究所、专业与学科点负责人聘任办法》</w:t>
            </w:r>
          </w:p>
        </w:tc>
        <w:tc>
          <w:tcPr>
            <w:tcW w:w="1349" w:type="dxa"/>
            <w:tcBorders>
              <w:top w:val="single" w:sz="4" w:space="0" w:color="auto"/>
              <w:left w:val="single" w:sz="4" w:space="0" w:color="auto"/>
              <w:right w:val="single" w:sz="4" w:space="0" w:color="auto"/>
            </w:tcBorders>
            <w:vAlign w:val="center"/>
          </w:tcPr>
          <w:p w:rsidR="002749B6" w:rsidRPr="00D47D5E" w:rsidRDefault="00C2604A" w:rsidP="00D47D5E">
            <w:pPr>
              <w:jc w:val="center"/>
              <w:rPr>
                <w:rFonts w:eastAsiaTheme="minorEastAsia"/>
                <w:sz w:val="28"/>
                <w:szCs w:val="28"/>
              </w:rPr>
            </w:pPr>
            <w:r w:rsidRPr="00D47D5E">
              <w:rPr>
                <w:rFonts w:asciiTheme="minorEastAsia" w:eastAsiaTheme="minorEastAsia" w:hAnsiTheme="minorEastAsia" w:hint="eastAsia"/>
                <w:sz w:val="28"/>
                <w:szCs w:val="28"/>
              </w:rPr>
              <w:t>修订</w:t>
            </w:r>
          </w:p>
        </w:tc>
        <w:tc>
          <w:tcPr>
            <w:tcW w:w="1066" w:type="dxa"/>
            <w:vMerge w:val="restart"/>
            <w:tcBorders>
              <w:top w:val="single" w:sz="4" w:space="0" w:color="auto"/>
              <w:left w:val="single" w:sz="4" w:space="0" w:color="auto"/>
              <w:right w:val="single" w:sz="4" w:space="0" w:color="auto"/>
            </w:tcBorders>
            <w:vAlign w:val="center"/>
          </w:tcPr>
          <w:p w:rsidR="00E2308D" w:rsidRPr="00D47D5E" w:rsidRDefault="00E2308D" w:rsidP="00D47D5E">
            <w:pPr>
              <w:jc w:val="center"/>
              <w:rPr>
                <w:rFonts w:ascii="宋体" w:eastAsia="宋体" w:hAnsi="宋体" w:cs="宋体"/>
                <w:sz w:val="28"/>
                <w:szCs w:val="28"/>
              </w:rPr>
            </w:pPr>
          </w:p>
          <w:p w:rsidR="00E2308D" w:rsidRPr="00D47D5E" w:rsidRDefault="00E2308D" w:rsidP="00D47D5E">
            <w:pPr>
              <w:jc w:val="center"/>
              <w:rPr>
                <w:rFonts w:ascii="宋体" w:eastAsia="宋体" w:hAnsi="宋体" w:cs="宋体"/>
                <w:sz w:val="28"/>
                <w:szCs w:val="28"/>
              </w:rPr>
            </w:pPr>
          </w:p>
          <w:p w:rsidR="00E2308D" w:rsidRPr="00D47D5E" w:rsidRDefault="00E2308D" w:rsidP="00D47D5E">
            <w:pPr>
              <w:jc w:val="center"/>
              <w:rPr>
                <w:rFonts w:ascii="宋体" w:eastAsia="宋体" w:hAnsi="宋体" w:cs="宋体"/>
                <w:sz w:val="28"/>
                <w:szCs w:val="28"/>
              </w:rPr>
            </w:pPr>
          </w:p>
          <w:p w:rsidR="00E2308D" w:rsidRPr="00D47D5E" w:rsidRDefault="00E2308D" w:rsidP="00D47D5E">
            <w:pPr>
              <w:jc w:val="center"/>
              <w:rPr>
                <w:rFonts w:ascii="宋体" w:eastAsia="宋体" w:hAnsi="宋体" w:cs="宋体"/>
                <w:sz w:val="28"/>
                <w:szCs w:val="28"/>
              </w:rPr>
            </w:pPr>
          </w:p>
          <w:p w:rsidR="00E2308D" w:rsidRPr="00D47D5E" w:rsidRDefault="00E2308D" w:rsidP="00D47D5E">
            <w:pPr>
              <w:jc w:val="center"/>
              <w:rPr>
                <w:rFonts w:ascii="宋体" w:eastAsia="宋体" w:hAnsi="宋体" w:cs="宋体"/>
                <w:sz w:val="28"/>
                <w:szCs w:val="28"/>
              </w:rPr>
            </w:pPr>
          </w:p>
          <w:p w:rsidR="002749B6" w:rsidRPr="00D47D5E" w:rsidRDefault="00C2604A" w:rsidP="00D47D5E">
            <w:pPr>
              <w:jc w:val="center"/>
              <w:rPr>
                <w:rFonts w:ascii="宋体" w:eastAsia="宋体" w:hAnsi="宋体" w:cs="宋体"/>
                <w:sz w:val="28"/>
                <w:szCs w:val="28"/>
              </w:rPr>
            </w:pPr>
            <w:proofErr w:type="gramStart"/>
            <w:r w:rsidRPr="00D47D5E">
              <w:rPr>
                <w:rFonts w:ascii="宋体" w:eastAsia="宋体" w:hAnsi="宋体" w:cs="宋体" w:hint="eastAsia"/>
                <w:sz w:val="28"/>
                <w:szCs w:val="28"/>
              </w:rPr>
              <w:t>汪维</w:t>
            </w:r>
            <w:proofErr w:type="gramEnd"/>
          </w:p>
        </w:tc>
        <w:tc>
          <w:tcPr>
            <w:tcW w:w="1429" w:type="dxa"/>
            <w:tcBorders>
              <w:top w:val="single" w:sz="4" w:space="0" w:color="auto"/>
              <w:left w:val="single" w:sz="4" w:space="0" w:color="auto"/>
              <w:right w:val="single" w:sz="4" w:space="0" w:color="auto"/>
            </w:tcBorders>
            <w:vAlign w:val="center"/>
          </w:tcPr>
          <w:p w:rsidR="002749B6" w:rsidRPr="00D47D5E" w:rsidRDefault="00F14E8D" w:rsidP="00D47D5E">
            <w:pPr>
              <w:jc w:val="center"/>
              <w:rPr>
                <w:rFonts w:eastAsiaTheme="minorEastAsia"/>
                <w:sz w:val="28"/>
                <w:szCs w:val="28"/>
              </w:rPr>
            </w:pPr>
            <w:r w:rsidRPr="00D47D5E">
              <w:rPr>
                <w:rFonts w:asciiTheme="minorEastAsia" w:hAnsiTheme="minorEastAsia" w:hint="eastAsia"/>
                <w:sz w:val="28"/>
                <w:szCs w:val="28"/>
              </w:rPr>
              <w:t>2014．</w:t>
            </w:r>
            <w:r w:rsidRPr="00D47D5E">
              <w:rPr>
                <w:rFonts w:asciiTheme="minorEastAsia" w:eastAsiaTheme="minorEastAsia" w:hAnsiTheme="minorEastAsia" w:hint="eastAsia"/>
                <w:sz w:val="28"/>
                <w:szCs w:val="28"/>
              </w:rPr>
              <w:t>1</w:t>
            </w:r>
          </w:p>
        </w:tc>
      </w:tr>
      <w:tr w:rsidR="002749B6" w:rsidTr="00D47D5E">
        <w:trPr>
          <w:trHeight w:val="942"/>
        </w:trPr>
        <w:tc>
          <w:tcPr>
            <w:tcW w:w="1381" w:type="dxa"/>
            <w:vMerge/>
            <w:tcBorders>
              <w:left w:val="single" w:sz="4" w:space="0" w:color="auto"/>
              <w:right w:val="single" w:sz="4" w:space="0" w:color="auto"/>
            </w:tcBorders>
            <w:vAlign w:val="center"/>
            <w:hideMark/>
          </w:tcPr>
          <w:p w:rsidR="002749B6" w:rsidRDefault="002749B6"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2749B6" w:rsidRDefault="002749B6" w:rsidP="00D47D5E">
            <w:pPr>
              <w:spacing w:line="400" w:lineRule="exact"/>
              <w:rPr>
                <w:rFonts w:ascii="宋体" w:eastAsia="宋体" w:hAnsi="宋体" w:cs="宋体"/>
                <w:sz w:val="28"/>
                <w:szCs w:val="28"/>
              </w:rPr>
            </w:pPr>
            <w:r>
              <w:rPr>
                <w:rFonts w:ascii="宋体" w:eastAsia="宋体" w:hAnsi="宋体" w:cs="宋体" w:hint="eastAsia"/>
                <w:sz w:val="28"/>
                <w:szCs w:val="28"/>
              </w:rPr>
              <w:t>《关于在学院内开展教授聘任工作的实施意见》</w:t>
            </w:r>
          </w:p>
        </w:tc>
        <w:tc>
          <w:tcPr>
            <w:tcW w:w="1349" w:type="dxa"/>
            <w:tcBorders>
              <w:left w:val="single" w:sz="4" w:space="0" w:color="auto"/>
              <w:right w:val="single" w:sz="4" w:space="0" w:color="auto"/>
            </w:tcBorders>
            <w:vAlign w:val="center"/>
          </w:tcPr>
          <w:p w:rsidR="002749B6" w:rsidRPr="00D47D5E" w:rsidRDefault="002749B6" w:rsidP="00D47D5E">
            <w:pPr>
              <w:jc w:val="center"/>
              <w:rPr>
                <w:rFonts w:ascii="宋体" w:eastAsia="宋体" w:hAnsi="宋体" w:cs="宋体"/>
                <w:sz w:val="28"/>
                <w:szCs w:val="28"/>
              </w:rPr>
            </w:pPr>
            <w:r w:rsidRPr="00D47D5E">
              <w:rPr>
                <w:rFonts w:ascii="宋体" w:eastAsia="宋体" w:hAnsi="宋体" w:cs="宋体" w:hint="eastAsia"/>
                <w:sz w:val="28"/>
                <w:szCs w:val="28"/>
              </w:rPr>
              <w:t>废除</w:t>
            </w:r>
          </w:p>
        </w:tc>
        <w:tc>
          <w:tcPr>
            <w:tcW w:w="1066" w:type="dxa"/>
            <w:vMerge/>
            <w:tcBorders>
              <w:left w:val="single" w:sz="4" w:space="0" w:color="auto"/>
              <w:right w:val="single" w:sz="4" w:space="0" w:color="auto"/>
            </w:tcBorders>
            <w:vAlign w:val="center"/>
          </w:tcPr>
          <w:p w:rsidR="002749B6" w:rsidRPr="00D47D5E" w:rsidRDefault="002749B6"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2749B6" w:rsidRPr="00D47D5E" w:rsidRDefault="00C2604A" w:rsidP="00D47D5E">
            <w:pPr>
              <w:jc w:val="center"/>
              <w:rPr>
                <w:rFonts w:asciiTheme="minorEastAsia" w:hAnsiTheme="minorEastAsia"/>
                <w:sz w:val="28"/>
                <w:szCs w:val="28"/>
              </w:rPr>
            </w:pPr>
            <w:r w:rsidRPr="00D47D5E">
              <w:rPr>
                <w:rFonts w:asciiTheme="minorEastAsia" w:hAnsiTheme="minorEastAsia" w:hint="eastAsia"/>
                <w:sz w:val="28"/>
                <w:szCs w:val="28"/>
              </w:rPr>
              <w:t>2013．12</w:t>
            </w:r>
          </w:p>
        </w:tc>
      </w:tr>
      <w:tr w:rsidR="002749B6" w:rsidTr="00D47D5E">
        <w:trPr>
          <w:trHeight w:val="942"/>
        </w:trPr>
        <w:tc>
          <w:tcPr>
            <w:tcW w:w="1381" w:type="dxa"/>
            <w:vMerge/>
            <w:tcBorders>
              <w:left w:val="single" w:sz="4" w:space="0" w:color="auto"/>
              <w:right w:val="single" w:sz="4" w:space="0" w:color="auto"/>
            </w:tcBorders>
            <w:vAlign w:val="center"/>
            <w:hideMark/>
          </w:tcPr>
          <w:p w:rsidR="002749B6" w:rsidRDefault="002749B6"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2749B6" w:rsidRPr="002749B6" w:rsidRDefault="002749B6" w:rsidP="00D47D5E">
            <w:pPr>
              <w:spacing w:line="400" w:lineRule="exact"/>
              <w:rPr>
                <w:rFonts w:ascii="宋体" w:eastAsia="宋体" w:hAnsi="宋体" w:cs="宋体"/>
                <w:sz w:val="28"/>
                <w:szCs w:val="28"/>
              </w:rPr>
            </w:pPr>
            <w:r>
              <w:rPr>
                <w:rFonts w:ascii="宋体" w:eastAsia="宋体" w:hAnsi="宋体" w:cs="宋体" w:hint="eastAsia"/>
                <w:sz w:val="28"/>
                <w:szCs w:val="28"/>
              </w:rPr>
              <w:t>《关于学院二级经费管理和使用的办法（修订稿）》</w:t>
            </w:r>
          </w:p>
        </w:tc>
        <w:tc>
          <w:tcPr>
            <w:tcW w:w="1349" w:type="dxa"/>
            <w:tcBorders>
              <w:left w:val="single" w:sz="4" w:space="0" w:color="auto"/>
              <w:right w:val="single" w:sz="4" w:space="0" w:color="auto"/>
            </w:tcBorders>
            <w:vAlign w:val="center"/>
          </w:tcPr>
          <w:p w:rsidR="002749B6" w:rsidRPr="00D47D5E" w:rsidRDefault="002749B6"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2749B6" w:rsidRPr="00D47D5E" w:rsidRDefault="002749B6"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2749B6" w:rsidRPr="00D47D5E" w:rsidRDefault="00C2604A" w:rsidP="00D47D5E">
            <w:pPr>
              <w:jc w:val="center"/>
              <w:rPr>
                <w:rFonts w:asciiTheme="minorEastAsia" w:hAnsiTheme="minorEastAsia"/>
                <w:sz w:val="28"/>
                <w:szCs w:val="28"/>
              </w:rPr>
            </w:pPr>
            <w:r w:rsidRPr="00D47D5E">
              <w:rPr>
                <w:rFonts w:asciiTheme="minorEastAsia" w:hAnsiTheme="minorEastAsia" w:hint="eastAsia"/>
                <w:sz w:val="28"/>
                <w:szCs w:val="28"/>
              </w:rPr>
              <w:t>2014．3</w:t>
            </w: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《学院教职工在职攻读学位管理的暂行办法》</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《学院党政联席办公会议事和决策规则》</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《版院党风廉政建设工作细则》</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《院领导联系基层党支部制度》</w:t>
            </w:r>
          </w:p>
        </w:tc>
        <w:tc>
          <w:tcPr>
            <w:tcW w:w="1349" w:type="dxa"/>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r w:rsidRPr="007D097E">
              <w:rPr>
                <w:rFonts w:asciiTheme="minorEastAsia" w:hAnsiTheme="minorEastAsia"/>
                <w:sz w:val="28"/>
                <w:szCs w:val="28"/>
              </w:rPr>
              <w:t>2013</w:t>
            </w:r>
            <w:r w:rsidRPr="007D097E">
              <w:rPr>
                <w:rFonts w:asciiTheme="minorEastAsia" w:hAnsiTheme="minorEastAsia" w:hint="eastAsia"/>
                <w:sz w:val="28"/>
                <w:szCs w:val="28"/>
              </w:rPr>
              <w:t>．</w:t>
            </w:r>
            <w:r w:rsidRPr="007D097E">
              <w:rPr>
                <w:rFonts w:asciiTheme="minorEastAsia" w:hAnsiTheme="minorEastAsia"/>
                <w:sz w:val="28"/>
                <w:szCs w:val="28"/>
              </w:rPr>
              <w:t>12</w:t>
            </w:r>
          </w:p>
        </w:tc>
      </w:tr>
      <w:tr w:rsidR="00C2604A" w:rsidTr="00D47D5E">
        <w:trPr>
          <w:trHeight w:val="557"/>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《出版印刷与艺术设计学院公用房管理办法（试行）》</w:t>
            </w:r>
          </w:p>
        </w:tc>
        <w:tc>
          <w:tcPr>
            <w:tcW w:w="1349" w:type="dxa"/>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r w:rsidRPr="00D47D5E">
              <w:rPr>
                <w:rFonts w:asciiTheme="minorEastAsia" w:eastAsiaTheme="minorEastAsia" w:hAnsiTheme="minorEastAsia" w:hint="eastAsia"/>
                <w:sz w:val="28"/>
                <w:szCs w:val="28"/>
              </w:rPr>
              <w:t>2013．5</w:t>
            </w: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w:t>
            </w:r>
            <w:r>
              <w:rPr>
                <w:sz w:val="28"/>
                <w:szCs w:val="28"/>
              </w:rPr>
              <w:t>201</w:t>
            </w:r>
            <w:r w:rsidRPr="002749B6">
              <w:rPr>
                <w:rFonts w:hint="eastAsia"/>
                <w:sz w:val="28"/>
                <w:szCs w:val="28"/>
              </w:rPr>
              <w:t>3</w:t>
            </w:r>
            <w:r>
              <w:rPr>
                <w:sz w:val="28"/>
                <w:szCs w:val="28"/>
              </w:rPr>
              <w:t>—20</w:t>
            </w:r>
            <w:r w:rsidRPr="002749B6">
              <w:rPr>
                <w:rFonts w:hint="eastAsia"/>
                <w:sz w:val="28"/>
                <w:szCs w:val="28"/>
              </w:rPr>
              <w:t>15</w:t>
            </w:r>
            <w:r>
              <w:rPr>
                <w:rFonts w:ascii="宋体" w:eastAsia="宋体" w:hAnsi="宋体" w:cs="宋体" w:hint="eastAsia"/>
                <w:sz w:val="28"/>
                <w:szCs w:val="28"/>
              </w:rPr>
              <w:t>年岗位聘任考核</w:t>
            </w:r>
            <w:r>
              <w:rPr>
                <w:sz w:val="28"/>
                <w:szCs w:val="28"/>
              </w:rPr>
              <w:t xml:space="preserve"> </w:t>
            </w:r>
            <w:r>
              <w:rPr>
                <w:rFonts w:ascii="宋体" w:eastAsia="宋体" w:hAnsi="宋体" w:cs="宋体" w:hint="eastAsia"/>
                <w:sz w:val="28"/>
                <w:szCs w:val="28"/>
              </w:rPr>
              <w:t>及其业绩津贴分配实施办法（修订稿）》</w:t>
            </w:r>
          </w:p>
        </w:tc>
        <w:tc>
          <w:tcPr>
            <w:tcW w:w="1349" w:type="dxa"/>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r w:rsidRPr="00D47D5E">
              <w:rPr>
                <w:rFonts w:asciiTheme="minorEastAsia" w:eastAsiaTheme="minorEastAsia" w:hAnsiTheme="minorEastAsia" w:hint="eastAsia"/>
                <w:sz w:val="28"/>
                <w:szCs w:val="28"/>
              </w:rPr>
              <w:t>2013．12</w:t>
            </w: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《关于在学院内开展教授聘任工作的补充意见》</w:t>
            </w:r>
          </w:p>
        </w:tc>
        <w:tc>
          <w:tcPr>
            <w:tcW w:w="1349" w:type="dxa"/>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r w:rsidRPr="00D47D5E">
              <w:rPr>
                <w:rFonts w:ascii="宋体" w:eastAsia="宋体" w:hAnsi="宋体" w:cs="宋体" w:hint="eastAsia"/>
                <w:sz w:val="28"/>
                <w:szCs w:val="28"/>
              </w:rPr>
              <w:t>废除</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r w:rsidRPr="00D47D5E">
              <w:rPr>
                <w:rFonts w:asciiTheme="minorEastAsia" w:eastAsiaTheme="minorEastAsia" w:hAnsiTheme="minorEastAsia" w:hint="eastAsia"/>
                <w:sz w:val="28"/>
                <w:szCs w:val="28"/>
              </w:rPr>
              <w:t>2013．12</w:t>
            </w: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《学院教师赴外地参加学术交流活动的办理流程》</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《办理借用学院公用房间的流程及使用说明》</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526"/>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《学院印章使用规定》</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942"/>
        </w:trPr>
        <w:tc>
          <w:tcPr>
            <w:tcW w:w="1381" w:type="dxa"/>
            <w:vMerge/>
            <w:tcBorders>
              <w:left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Pr="002749B6"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《教职工在职进修学习的暂行管理办法</w:t>
            </w:r>
            <w:r>
              <w:rPr>
                <w:sz w:val="28"/>
                <w:szCs w:val="28"/>
              </w:rPr>
              <w:t>(</w:t>
            </w:r>
            <w:r>
              <w:rPr>
                <w:rFonts w:ascii="宋体" w:eastAsia="宋体" w:hAnsi="宋体" w:cs="宋体" w:hint="eastAsia"/>
                <w:sz w:val="28"/>
                <w:szCs w:val="28"/>
              </w:rPr>
              <w:t>修订</w:t>
            </w:r>
            <w:r>
              <w:rPr>
                <w:sz w:val="28"/>
                <w:szCs w:val="28"/>
              </w:rPr>
              <w:t>)</w:t>
            </w:r>
            <w:r>
              <w:rPr>
                <w:rFonts w:ascii="宋体" w:eastAsia="宋体" w:hAnsi="宋体" w:cs="宋体" w:hint="eastAsia"/>
                <w:sz w:val="28"/>
                <w:szCs w:val="28"/>
              </w:rPr>
              <w:t>》</w:t>
            </w:r>
          </w:p>
        </w:tc>
        <w:tc>
          <w:tcPr>
            <w:tcW w:w="1349" w:type="dxa"/>
            <w:tcBorders>
              <w:left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C2604A" w:rsidTr="00D47D5E">
        <w:trPr>
          <w:trHeight w:val="942"/>
        </w:trPr>
        <w:tc>
          <w:tcPr>
            <w:tcW w:w="1381" w:type="dxa"/>
            <w:vMerge/>
            <w:tcBorders>
              <w:left w:val="single" w:sz="4" w:space="0" w:color="auto"/>
              <w:bottom w:val="single" w:sz="4" w:space="0" w:color="auto"/>
              <w:right w:val="single" w:sz="4" w:space="0" w:color="auto"/>
            </w:tcBorders>
            <w:vAlign w:val="center"/>
            <w:hideMark/>
          </w:tcPr>
          <w:p w:rsidR="00C2604A" w:rsidRDefault="00C2604A" w:rsidP="00E3511B">
            <w:pPr>
              <w:spacing w:line="400" w:lineRule="exact"/>
              <w:jc w:val="center"/>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C2604A" w:rsidRDefault="00C2604A" w:rsidP="00D47D5E">
            <w:pPr>
              <w:spacing w:line="400" w:lineRule="exact"/>
              <w:rPr>
                <w:rFonts w:ascii="宋体" w:eastAsia="宋体" w:hAnsi="宋体" w:cs="宋体"/>
                <w:sz w:val="28"/>
                <w:szCs w:val="28"/>
              </w:rPr>
            </w:pPr>
            <w:r>
              <w:rPr>
                <w:rFonts w:ascii="宋体" w:eastAsia="宋体" w:hAnsi="宋体" w:cs="宋体" w:hint="eastAsia"/>
                <w:sz w:val="28"/>
                <w:szCs w:val="28"/>
              </w:rPr>
              <w:t>《</w:t>
            </w:r>
            <w:r>
              <w:rPr>
                <w:sz w:val="28"/>
                <w:szCs w:val="28"/>
              </w:rPr>
              <w:t>2013</w:t>
            </w:r>
            <w:r>
              <w:rPr>
                <w:rFonts w:ascii="宋体" w:eastAsia="宋体" w:hAnsi="宋体" w:cs="宋体" w:hint="eastAsia"/>
                <w:sz w:val="28"/>
                <w:szCs w:val="28"/>
              </w:rPr>
              <w:t>年学院专项奖励发放原则》</w:t>
            </w:r>
          </w:p>
        </w:tc>
        <w:tc>
          <w:tcPr>
            <w:tcW w:w="1349" w:type="dxa"/>
            <w:tcBorders>
              <w:left w:val="single" w:sz="4" w:space="0" w:color="auto"/>
              <w:bottom w:val="single" w:sz="4" w:space="0" w:color="auto"/>
              <w:right w:val="single" w:sz="4" w:space="0" w:color="auto"/>
            </w:tcBorders>
            <w:vAlign w:val="center"/>
          </w:tcPr>
          <w:p w:rsidR="00C2604A"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tcBorders>
              <w:left w:val="single" w:sz="4" w:space="0" w:color="auto"/>
              <w:bottom w:val="single" w:sz="4" w:space="0" w:color="auto"/>
              <w:right w:val="single" w:sz="4" w:space="0" w:color="auto"/>
            </w:tcBorders>
            <w:vAlign w:val="center"/>
          </w:tcPr>
          <w:p w:rsidR="00C2604A" w:rsidRPr="00D47D5E" w:rsidRDefault="00C2604A" w:rsidP="00D47D5E">
            <w:pPr>
              <w:jc w:val="center"/>
              <w:rPr>
                <w:rFonts w:ascii="宋体" w:eastAsia="宋体" w:hAnsi="宋体" w:cs="宋体"/>
                <w:sz w:val="28"/>
                <w:szCs w:val="28"/>
              </w:rPr>
            </w:pPr>
          </w:p>
        </w:tc>
        <w:tc>
          <w:tcPr>
            <w:tcW w:w="1429" w:type="dxa"/>
            <w:tcBorders>
              <w:left w:val="single" w:sz="4" w:space="0" w:color="auto"/>
              <w:bottom w:val="single" w:sz="4" w:space="0" w:color="auto"/>
              <w:right w:val="single" w:sz="4" w:space="0" w:color="auto"/>
            </w:tcBorders>
            <w:vAlign w:val="center"/>
          </w:tcPr>
          <w:p w:rsidR="00C2604A" w:rsidRPr="00D47D5E" w:rsidRDefault="00C2604A" w:rsidP="00D47D5E">
            <w:pPr>
              <w:jc w:val="center"/>
              <w:rPr>
                <w:rFonts w:asciiTheme="minorEastAsia" w:hAnsiTheme="minorEastAsia"/>
                <w:sz w:val="28"/>
                <w:szCs w:val="28"/>
              </w:rPr>
            </w:pPr>
          </w:p>
        </w:tc>
      </w:tr>
      <w:tr w:rsidR="007423A5" w:rsidTr="00D47D5E">
        <w:trPr>
          <w:trHeight w:val="625"/>
        </w:trPr>
        <w:tc>
          <w:tcPr>
            <w:tcW w:w="1381" w:type="dxa"/>
            <w:vMerge w:val="restart"/>
            <w:tcBorders>
              <w:top w:val="single" w:sz="4" w:space="0" w:color="auto"/>
              <w:left w:val="single" w:sz="4" w:space="0" w:color="auto"/>
              <w:right w:val="single" w:sz="4" w:space="0" w:color="auto"/>
            </w:tcBorders>
            <w:hideMark/>
          </w:tcPr>
          <w:p w:rsidR="00D82C47" w:rsidRDefault="00D82C47">
            <w:pPr>
              <w:jc w:val="left"/>
              <w:rPr>
                <w:rFonts w:ascii="宋体" w:eastAsia="宋体" w:hAnsi="宋体" w:cs="宋体"/>
                <w:sz w:val="28"/>
                <w:szCs w:val="28"/>
              </w:rPr>
            </w:pPr>
          </w:p>
          <w:p w:rsidR="00D82C47" w:rsidRDefault="00D82C47">
            <w:pPr>
              <w:jc w:val="left"/>
              <w:rPr>
                <w:rFonts w:ascii="宋体" w:eastAsia="宋体" w:hAnsi="宋体" w:cs="宋体"/>
                <w:sz w:val="28"/>
                <w:szCs w:val="28"/>
              </w:rPr>
            </w:pPr>
          </w:p>
          <w:p w:rsidR="00D82C47" w:rsidRDefault="00D82C47">
            <w:pPr>
              <w:jc w:val="left"/>
              <w:rPr>
                <w:rFonts w:ascii="宋体" w:eastAsia="宋体" w:hAnsi="宋体" w:cs="宋体"/>
                <w:sz w:val="28"/>
                <w:szCs w:val="28"/>
              </w:rPr>
            </w:pPr>
          </w:p>
          <w:p w:rsidR="00D82C47" w:rsidRDefault="00D82C47">
            <w:pPr>
              <w:jc w:val="left"/>
              <w:rPr>
                <w:rFonts w:ascii="宋体" w:eastAsia="宋体" w:hAnsi="宋体" w:cs="宋体"/>
                <w:sz w:val="28"/>
                <w:szCs w:val="28"/>
              </w:rPr>
            </w:pPr>
          </w:p>
          <w:p w:rsidR="007423A5" w:rsidRDefault="007423A5">
            <w:pPr>
              <w:jc w:val="left"/>
              <w:rPr>
                <w:rFonts w:eastAsiaTheme="minorEastAsia"/>
                <w:sz w:val="28"/>
                <w:szCs w:val="28"/>
              </w:rPr>
            </w:pPr>
            <w:r>
              <w:rPr>
                <w:rFonts w:ascii="宋体" w:eastAsia="宋体" w:hAnsi="宋体" w:cs="宋体" w:hint="eastAsia"/>
                <w:sz w:val="28"/>
                <w:szCs w:val="28"/>
              </w:rPr>
              <w:t>教学管理</w:t>
            </w:r>
          </w:p>
        </w:tc>
        <w:tc>
          <w:tcPr>
            <w:tcW w:w="3297" w:type="dxa"/>
            <w:tcBorders>
              <w:top w:val="single" w:sz="4" w:space="0" w:color="auto"/>
              <w:left w:val="single" w:sz="4" w:space="0" w:color="auto"/>
              <w:bottom w:val="single" w:sz="4" w:space="0" w:color="auto"/>
              <w:right w:val="single" w:sz="4" w:space="0" w:color="auto"/>
            </w:tcBorders>
            <w:vAlign w:val="center"/>
            <w:hideMark/>
          </w:tcPr>
          <w:p w:rsidR="007423A5" w:rsidRPr="00F14E8D" w:rsidRDefault="007423A5" w:rsidP="00D47D5E">
            <w:pPr>
              <w:spacing w:line="400" w:lineRule="exact"/>
              <w:rPr>
                <w:rFonts w:eastAsiaTheme="minorEastAsia"/>
                <w:sz w:val="28"/>
                <w:szCs w:val="28"/>
              </w:rPr>
            </w:pPr>
            <w:r>
              <w:rPr>
                <w:rFonts w:ascii="宋体" w:eastAsia="宋体" w:hAnsi="宋体" w:cs="宋体" w:hint="eastAsia"/>
                <w:sz w:val="28"/>
                <w:szCs w:val="28"/>
              </w:rPr>
              <w:t>《学院关于教学事故处理规定》</w:t>
            </w:r>
            <w:r w:rsidRPr="00F14E8D">
              <w:rPr>
                <w:rFonts w:ascii="宋体" w:eastAsia="宋体" w:hAnsi="宋体" w:cs="宋体"/>
                <w:sz w:val="28"/>
                <w:szCs w:val="28"/>
              </w:rPr>
              <w:t>2009.6</w:t>
            </w:r>
          </w:p>
        </w:tc>
        <w:tc>
          <w:tcPr>
            <w:tcW w:w="1349" w:type="dxa"/>
            <w:tcBorders>
              <w:top w:val="single" w:sz="4" w:space="0" w:color="auto"/>
              <w:left w:val="single" w:sz="4" w:space="0" w:color="auto"/>
              <w:right w:val="single" w:sz="4" w:space="0" w:color="auto"/>
            </w:tcBorders>
            <w:vAlign w:val="center"/>
          </w:tcPr>
          <w:p w:rsidR="007423A5" w:rsidRPr="00D47D5E" w:rsidRDefault="00BF7303" w:rsidP="00D47D5E">
            <w:pPr>
              <w:jc w:val="center"/>
              <w:rPr>
                <w:rFonts w:eastAsiaTheme="minorEastAsia"/>
                <w:sz w:val="28"/>
                <w:szCs w:val="28"/>
              </w:rPr>
            </w:pPr>
            <w:r>
              <w:rPr>
                <w:rFonts w:eastAsiaTheme="minorEastAsia" w:hint="eastAsia"/>
                <w:sz w:val="28"/>
                <w:szCs w:val="28"/>
              </w:rPr>
              <w:t>修订</w:t>
            </w:r>
          </w:p>
        </w:tc>
        <w:tc>
          <w:tcPr>
            <w:tcW w:w="1066" w:type="dxa"/>
            <w:vMerge w:val="restart"/>
            <w:tcBorders>
              <w:top w:val="single" w:sz="4" w:space="0" w:color="auto"/>
              <w:left w:val="single" w:sz="4" w:space="0" w:color="auto"/>
              <w:right w:val="single" w:sz="4" w:space="0" w:color="auto"/>
            </w:tcBorders>
            <w:vAlign w:val="center"/>
          </w:tcPr>
          <w:p w:rsidR="007423A5" w:rsidRPr="00D47D5E" w:rsidRDefault="007423A5" w:rsidP="00D47D5E">
            <w:pPr>
              <w:jc w:val="center"/>
              <w:rPr>
                <w:rFonts w:asciiTheme="minorEastAsia" w:eastAsiaTheme="minorEastAsia" w:hAnsiTheme="minorEastAsia"/>
                <w:sz w:val="28"/>
                <w:szCs w:val="28"/>
              </w:rPr>
            </w:pPr>
          </w:p>
          <w:p w:rsidR="007423A5" w:rsidRPr="00D47D5E" w:rsidRDefault="007423A5" w:rsidP="00D47D5E">
            <w:pPr>
              <w:jc w:val="center"/>
              <w:rPr>
                <w:rFonts w:asciiTheme="minorEastAsia" w:eastAsiaTheme="minorEastAsia" w:hAnsiTheme="minorEastAsia"/>
                <w:sz w:val="28"/>
                <w:szCs w:val="28"/>
              </w:rPr>
            </w:pPr>
          </w:p>
          <w:p w:rsidR="007423A5" w:rsidRPr="00D47D5E" w:rsidRDefault="007423A5" w:rsidP="00D47D5E">
            <w:pPr>
              <w:jc w:val="center"/>
              <w:rPr>
                <w:rFonts w:asciiTheme="minorEastAsia" w:eastAsiaTheme="minorEastAsia" w:hAnsiTheme="minorEastAsia"/>
                <w:sz w:val="28"/>
                <w:szCs w:val="28"/>
              </w:rPr>
            </w:pPr>
          </w:p>
          <w:p w:rsidR="007423A5" w:rsidRPr="00D47D5E" w:rsidRDefault="007423A5" w:rsidP="00D47D5E">
            <w:pPr>
              <w:jc w:val="center"/>
              <w:rPr>
                <w:sz w:val="28"/>
                <w:szCs w:val="28"/>
              </w:rPr>
            </w:pPr>
            <w:r w:rsidRPr="00D47D5E">
              <w:rPr>
                <w:rFonts w:asciiTheme="minorEastAsia" w:eastAsiaTheme="minorEastAsia" w:hAnsiTheme="minorEastAsia" w:hint="eastAsia"/>
                <w:sz w:val="28"/>
                <w:szCs w:val="28"/>
              </w:rPr>
              <w:t>姜君臣</w:t>
            </w:r>
          </w:p>
        </w:tc>
        <w:tc>
          <w:tcPr>
            <w:tcW w:w="1429" w:type="dxa"/>
            <w:tcBorders>
              <w:top w:val="single" w:sz="4" w:space="0" w:color="auto"/>
              <w:left w:val="single" w:sz="4" w:space="0" w:color="auto"/>
              <w:right w:val="single" w:sz="4" w:space="0" w:color="auto"/>
            </w:tcBorders>
            <w:vAlign w:val="center"/>
          </w:tcPr>
          <w:p w:rsidR="007423A5" w:rsidRPr="00D47D5E" w:rsidRDefault="00BF7303" w:rsidP="00D47D5E">
            <w:pPr>
              <w:jc w:val="center"/>
              <w:rPr>
                <w:rFonts w:eastAsiaTheme="minorEastAsia"/>
                <w:sz w:val="28"/>
                <w:szCs w:val="28"/>
              </w:rPr>
            </w:pPr>
            <w:r w:rsidRPr="00BF7303">
              <w:rPr>
                <w:rFonts w:asciiTheme="minorEastAsia" w:eastAsiaTheme="minorEastAsia" w:hAnsiTheme="minorEastAsia" w:hint="eastAsia"/>
                <w:sz w:val="28"/>
                <w:szCs w:val="28"/>
              </w:rPr>
              <w:t>2014．3</w:t>
            </w:r>
          </w:p>
        </w:tc>
      </w:tr>
      <w:tr w:rsidR="007423A5" w:rsidTr="00D47D5E">
        <w:trPr>
          <w:trHeight w:val="625"/>
        </w:trPr>
        <w:tc>
          <w:tcPr>
            <w:tcW w:w="1381" w:type="dxa"/>
            <w:vMerge/>
            <w:tcBorders>
              <w:left w:val="single" w:sz="4" w:space="0" w:color="auto"/>
              <w:right w:val="single" w:sz="4" w:space="0" w:color="auto"/>
            </w:tcBorders>
            <w:hideMark/>
          </w:tcPr>
          <w:p w:rsidR="007423A5" w:rsidRDefault="007423A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7423A5" w:rsidRPr="00F14E8D" w:rsidRDefault="007423A5" w:rsidP="00D47D5E">
            <w:pPr>
              <w:spacing w:line="400" w:lineRule="exact"/>
              <w:rPr>
                <w:rFonts w:ascii="宋体" w:eastAsia="宋体" w:hAnsi="宋体" w:cs="宋体"/>
                <w:sz w:val="28"/>
                <w:szCs w:val="28"/>
              </w:rPr>
            </w:pPr>
            <w:r>
              <w:rPr>
                <w:rFonts w:ascii="宋体" w:eastAsia="宋体" w:hAnsi="宋体" w:cs="宋体" w:hint="eastAsia"/>
                <w:sz w:val="28"/>
                <w:szCs w:val="28"/>
              </w:rPr>
              <w:t>《关于进一步推进实践创新教育活动的实施办法》</w:t>
            </w:r>
            <w:r>
              <w:rPr>
                <w:sz w:val="28"/>
                <w:szCs w:val="28"/>
              </w:rPr>
              <w:t>2010.10</w:t>
            </w:r>
          </w:p>
        </w:tc>
        <w:tc>
          <w:tcPr>
            <w:tcW w:w="1349" w:type="dxa"/>
            <w:tcBorders>
              <w:left w:val="single" w:sz="4" w:space="0" w:color="auto"/>
              <w:right w:val="single" w:sz="4" w:space="0" w:color="auto"/>
            </w:tcBorders>
            <w:vAlign w:val="center"/>
          </w:tcPr>
          <w:p w:rsidR="007423A5" w:rsidRPr="00D47D5E" w:rsidRDefault="00BF7303" w:rsidP="00D47D5E">
            <w:pPr>
              <w:jc w:val="center"/>
              <w:rPr>
                <w:sz w:val="28"/>
                <w:szCs w:val="28"/>
              </w:rPr>
            </w:pPr>
            <w:r>
              <w:rPr>
                <w:rFonts w:eastAsiaTheme="minorEastAsia" w:hint="eastAsia"/>
                <w:sz w:val="28"/>
                <w:szCs w:val="28"/>
              </w:rPr>
              <w:t>修订</w:t>
            </w:r>
          </w:p>
        </w:tc>
        <w:tc>
          <w:tcPr>
            <w:tcW w:w="1066" w:type="dxa"/>
            <w:vMerge/>
            <w:tcBorders>
              <w:left w:val="single" w:sz="4" w:space="0" w:color="auto"/>
              <w:right w:val="single" w:sz="4" w:space="0" w:color="auto"/>
            </w:tcBorders>
            <w:vAlign w:val="center"/>
          </w:tcPr>
          <w:p w:rsidR="007423A5" w:rsidRPr="00D47D5E" w:rsidRDefault="007423A5" w:rsidP="00D47D5E">
            <w:pPr>
              <w:jc w:val="center"/>
              <w:rPr>
                <w:sz w:val="28"/>
                <w:szCs w:val="28"/>
              </w:rPr>
            </w:pPr>
          </w:p>
        </w:tc>
        <w:tc>
          <w:tcPr>
            <w:tcW w:w="1429" w:type="dxa"/>
            <w:tcBorders>
              <w:left w:val="single" w:sz="4" w:space="0" w:color="auto"/>
              <w:right w:val="single" w:sz="4" w:space="0" w:color="auto"/>
            </w:tcBorders>
            <w:vAlign w:val="center"/>
          </w:tcPr>
          <w:p w:rsidR="007423A5" w:rsidRPr="00D47D5E" w:rsidRDefault="00BF7303" w:rsidP="00D47D5E">
            <w:pPr>
              <w:jc w:val="center"/>
              <w:rPr>
                <w:sz w:val="28"/>
                <w:szCs w:val="28"/>
              </w:rPr>
            </w:pPr>
            <w:r w:rsidRPr="00BF7303">
              <w:rPr>
                <w:rFonts w:asciiTheme="minorEastAsia" w:eastAsiaTheme="minorEastAsia" w:hAnsiTheme="minorEastAsia" w:hint="eastAsia"/>
                <w:sz w:val="28"/>
                <w:szCs w:val="28"/>
              </w:rPr>
              <w:t>2014．3</w:t>
            </w:r>
          </w:p>
        </w:tc>
      </w:tr>
      <w:tr w:rsidR="007423A5" w:rsidTr="00D47D5E">
        <w:trPr>
          <w:trHeight w:val="625"/>
        </w:trPr>
        <w:tc>
          <w:tcPr>
            <w:tcW w:w="1381" w:type="dxa"/>
            <w:vMerge/>
            <w:tcBorders>
              <w:left w:val="single" w:sz="4" w:space="0" w:color="auto"/>
              <w:right w:val="single" w:sz="4" w:space="0" w:color="auto"/>
            </w:tcBorders>
            <w:hideMark/>
          </w:tcPr>
          <w:p w:rsidR="007423A5" w:rsidRDefault="007423A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7423A5" w:rsidRPr="00F14E8D" w:rsidRDefault="007423A5" w:rsidP="00D47D5E">
            <w:pPr>
              <w:spacing w:line="400" w:lineRule="exact"/>
              <w:rPr>
                <w:rFonts w:ascii="宋体" w:eastAsia="宋体" w:hAnsi="宋体" w:cs="宋体"/>
                <w:sz w:val="28"/>
                <w:szCs w:val="28"/>
              </w:rPr>
            </w:pPr>
            <w:r>
              <w:rPr>
                <w:rFonts w:ascii="宋体" w:eastAsia="宋体" w:hAnsi="宋体" w:cs="宋体" w:hint="eastAsia"/>
                <w:sz w:val="28"/>
                <w:szCs w:val="28"/>
              </w:rPr>
              <w:t>《关于举办学术报告和科学讲座的办事流程》</w:t>
            </w:r>
            <w:r>
              <w:rPr>
                <w:sz w:val="28"/>
                <w:szCs w:val="28"/>
              </w:rPr>
              <w:t>2012.6</w:t>
            </w:r>
          </w:p>
        </w:tc>
        <w:tc>
          <w:tcPr>
            <w:tcW w:w="1349" w:type="dxa"/>
            <w:tcBorders>
              <w:left w:val="single" w:sz="4" w:space="0" w:color="auto"/>
              <w:right w:val="single" w:sz="4" w:space="0" w:color="auto"/>
            </w:tcBorders>
            <w:vAlign w:val="center"/>
          </w:tcPr>
          <w:p w:rsidR="007423A5" w:rsidRPr="00D47D5E" w:rsidRDefault="00BF7303" w:rsidP="00D47D5E">
            <w:pPr>
              <w:jc w:val="center"/>
              <w:rPr>
                <w:sz w:val="28"/>
                <w:szCs w:val="28"/>
              </w:rPr>
            </w:pPr>
            <w:r>
              <w:rPr>
                <w:rFonts w:eastAsiaTheme="minorEastAsia" w:hint="eastAsia"/>
                <w:sz w:val="28"/>
                <w:szCs w:val="28"/>
              </w:rPr>
              <w:t>修订</w:t>
            </w:r>
          </w:p>
        </w:tc>
        <w:tc>
          <w:tcPr>
            <w:tcW w:w="1066" w:type="dxa"/>
            <w:vMerge/>
            <w:tcBorders>
              <w:left w:val="single" w:sz="4" w:space="0" w:color="auto"/>
              <w:right w:val="single" w:sz="4" w:space="0" w:color="auto"/>
            </w:tcBorders>
            <w:vAlign w:val="center"/>
          </w:tcPr>
          <w:p w:rsidR="007423A5" w:rsidRPr="00D47D5E" w:rsidRDefault="007423A5" w:rsidP="00D47D5E">
            <w:pPr>
              <w:jc w:val="center"/>
              <w:rPr>
                <w:sz w:val="28"/>
                <w:szCs w:val="28"/>
              </w:rPr>
            </w:pPr>
          </w:p>
        </w:tc>
        <w:tc>
          <w:tcPr>
            <w:tcW w:w="1429" w:type="dxa"/>
            <w:tcBorders>
              <w:left w:val="single" w:sz="4" w:space="0" w:color="auto"/>
              <w:right w:val="single" w:sz="4" w:space="0" w:color="auto"/>
            </w:tcBorders>
            <w:vAlign w:val="center"/>
          </w:tcPr>
          <w:p w:rsidR="007423A5" w:rsidRPr="00D47D5E" w:rsidRDefault="00BF7303" w:rsidP="00D47D5E">
            <w:pPr>
              <w:jc w:val="center"/>
              <w:rPr>
                <w:sz w:val="28"/>
                <w:szCs w:val="28"/>
              </w:rPr>
            </w:pPr>
            <w:r>
              <w:rPr>
                <w:rFonts w:asciiTheme="minorEastAsia" w:eastAsiaTheme="minorEastAsia" w:hAnsiTheme="minorEastAsia" w:hint="eastAsia"/>
                <w:sz w:val="28"/>
                <w:szCs w:val="28"/>
              </w:rPr>
              <w:t>2013．12</w:t>
            </w:r>
          </w:p>
        </w:tc>
      </w:tr>
      <w:tr w:rsidR="007423A5" w:rsidTr="00D47D5E">
        <w:trPr>
          <w:trHeight w:val="400"/>
        </w:trPr>
        <w:tc>
          <w:tcPr>
            <w:tcW w:w="1381" w:type="dxa"/>
            <w:vMerge/>
            <w:tcBorders>
              <w:left w:val="single" w:sz="4" w:space="0" w:color="auto"/>
              <w:right w:val="single" w:sz="4" w:space="0" w:color="auto"/>
            </w:tcBorders>
            <w:hideMark/>
          </w:tcPr>
          <w:p w:rsidR="007423A5" w:rsidRDefault="007423A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7423A5" w:rsidRDefault="007423A5" w:rsidP="00D47D5E">
            <w:pPr>
              <w:spacing w:line="400" w:lineRule="exact"/>
              <w:rPr>
                <w:rFonts w:ascii="宋体" w:eastAsia="宋体" w:hAnsi="宋体" w:cs="宋体"/>
                <w:sz w:val="28"/>
                <w:szCs w:val="28"/>
              </w:rPr>
            </w:pPr>
            <w:r>
              <w:rPr>
                <w:rFonts w:ascii="宋体" w:eastAsia="宋体" w:hAnsi="宋体" w:cs="宋体" w:hint="eastAsia"/>
                <w:sz w:val="28"/>
                <w:szCs w:val="28"/>
              </w:rPr>
              <w:t>《出版印刷与艺术设计学院</w:t>
            </w:r>
            <w:r>
              <w:rPr>
                <w:sz w:val="28"/>
                <w:szCs w:val="28"/>
              </w:rPr>
              <w:t>2012</w:t>
            </w:r>
            <w:r>
              <w:rPr>
                <w:rFonts w:ascii="宋体" w:eastAsia="宋体" w:hAnsi="宋体" w:cs="宋体" w:hint="eastAsia"/>
                <w:sz w:val="28"/>
                <w:szCs w:val="28"/>
              </w:rPr>
              <w:t>级本科生专业选择实施细则》</w:t>
            </w:r>
            <w:r>
              <w:rPr>
                <w:sz w:val="28"/>
                <w:szCs w:val="28"/>
              </w:rPr>
              <w:t>2013.10</w:t>
            </w:r>
          </w:p>
        </w:tc>
        <w:tc>
          <w:tcPr>
            <w:tcW w:w="1349" w:type="dxa"/>
            <w:tcBorders>
              <w:left w:val="single" w:sz="4" w:space="0" w:color="auto"/>
              <w:right w:val="single" w:sz="4" w:space="0" w:color="auto"/>
            </w:tcBorders>
            <w:vAlign w:val="center"/>
          </w:tcPr>
          <w:p w:rsidR="007423A5" w:rsidRPr="00D47D5E" w:rsidRDefault="00BF7303" w:rsidP="00D47D5E">
            <w:pPr>
              <w:jc w:val="center"/>
              <w:rPr>
                <w:sz w:val="28"/>
                <w:szCs w:val="28"/>
              </w:rPr>
            </w:pPr>
            <w:r>
              <w:rPr>
                <w:rFonts w:eastAsiaTheme="minorEastAsia" w:hint="eastAsia"/>
                <w:sz w:val="28"/>
                <w:szCs w:val="28"/>
              </w:rPr>
              <w:t>修订</w:t>
            </w:r>
          </w:p>
        </w:tc>
        <w:tc>
          <w:tcPr>
            <w:tcW w:w="1066" w:type="dxa"/>
            <w:vMerge/>
            <w:tcBorders>
              <w:left w:val="single" w:sz="4" w:space="0" w:color="auto"/>
              <w:right w:val="single" w:sz="4" w:space="0" w:color="auto"/>
            </w:tcBorders>
            <w:vAlign w:val="center"/>
          </w:tcPr>
          <w:p w:rsidR="007423A5" w:rsidRPr="00D47D5E" w:rsidRDefault="007423A5" w:rsidP="00D47D5E">
            <w:pPr>
              <w:jc w:val="center"/>
              <w:rPr>
                <w:sz w:val="28"/>
                <w:szCs w:val="28"/>
              </w:rPr>
            </w:pPr>
          </w:p>
        </w:tc>
        <w:tc>
          <w:tcPr>
            <w:tcW w:w="1429" w:type="dxa"/>
            <w:tcBorders>
              <w:left w:val="single" w:sz="4" w:space="0" w:color="auto"/>
              <w:right w:val="single" w:sz="4" w:space="0" w:color="auto"/>
            </w:tcBorders>
            <w:vAlign w:val="center"/>
          </w:tcPr>
          <w:p w:rsidR="007423A5" w:rsidRPr="00D47D5E" w:rsidRDefault="00BF7303" w:rsidP="00D47D5E">
            <w:pPr>
              <w:jc w:val="center"/>
              <w:rPr>
                <w:sz w:val="28"/>
                <w:szCs w:val="28"/>
              </w:rPr>
            </w:pPr>
            <w:r>
              <w:rPr>
                <w:rFonts w:asciiTheme="minorEastAsia" w:eastAsiaTheme="minorEastAsia" w:hAnsiTheme="minorEastAsia" w:hint="eastAsia"/>
                <w:sz w:val="28"/>
                <w:szCs w:val="28"/>
              </w:rPr>
              <w:t>2014．5</w:t>
            </w:r>
          </w:p>
        </w:tc>
      </w:tr>
      <w:tr w:rsidR="007423A5" w:rsidTr="00D47D5E">
        <w:trPr>
          <w:trHeight w:val="400"/>
        </w:trPr>
        <w:tc>
          <w:tcPr>
            <w:tcW w:w="1381" w:type="dxa"/>
            <w:vMerge/>
            <w:tcBorders>
              <w:left w:val="single" w:sz="4" w:space="0" w:color="auto"/>
              <w:bottom w:val="single" w:sz="4" w:space="0" w:color="auto"/>
              <w:right w:val="single" w:sz="4" w:space="0" w:color="auto"/>
            </w:tcBorders>
            <w:hideMark/>
          </w:tcPr>
          <w:p w:rsidR="007423A5" w:rsidRDefault="007423A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7423A5" w:rsidRDefault="007423A5" w:rsidP="00D47D5E">
            <w:pPr>
              <w:spacing w:line="400" w:lineRule="exact"/>
              <w:rPr>
                <w:rFonts w:ascii="宋体" w:eastAsia="宋体" w:hAnsi="宋体" w:cs="宋体"/>
                <w:sz w:val="28"/>
                <w:szCs w:val="28"/>
              </w:rPr>
            </w:pPr>
            <w:r>
              <w:rPr>
                <w:rFonts w:ascii="宋体" w:eastAsia="宋体" w:hAnsi="宋体" w:cs="宋体" w:hint="eastAsia"/>
                <w:sz w:val="28"/>
                <w:szCs w:val="28"/>
              </w:rPr>
              <w:t>《出版印刷与艺术设计学院</w:t>
            </w:r>
            <w:r w:rsidRPr="00F14E8D">
              <w:rPr>
                <w:rFonts w:ascii="宋体" w:eastAsia="宋体" w:hAnsi="宋体" w:cs="宋体"/>
                <w:sz w:val="28"/>
                <w:szCs w:val="28"/>
              </w:rPr>
              <w:t xml:space="preserve"> </w:t>
            </w:r>
            <w:r>
              <w:rPr>
                <w:rFonts w:ascii="宋体" w:eastAsia="宋体" w:hAnsi="宋体" w:cs="宋体" w:hint="eastAsia"/>
                <w:sz w:val="28"/>
                <w:szCs w:val="28"/>
              </w:rPr>
              <w:t>图书资料室管理条例》</w:t>
            </w:r>
            <w:r w:rsidRPr="00F14E8D">
              <w:rPr>
                <w:rFonts w:ascii="宋体" w:eastAsia="宋体" w:hAnsi="宋体" w:cs="宋体"/>
                <w:sz w:val="28"/>
                <w:szCs w:val="28"/>
              </w:rPr>
              <w:t>2012.5</w:t>
            </w:r>
          </w:p>
        </w:tc>
        <w:tc>
          <w:tcPr>
            <w:tcW w:w="1349" w:type="dxa"/>
            <w:tcBorders>
              <w:left w:val="single" w:sz="4" w:space="0" w:color="auto"/>
              <w:bottom w:val="single" w:sz="4" w:space="0" w:color="auto"/>
              <w:right w:val="single" w:sz="4" w:space="0" w:color="auto"/>
            </w:tcBorders>
            <w:vAlign w:val="center"/>
          </w:tcPr>
          <w:p w:rsidR="007423A5" w:rsidRPr="00D47D5E" w:rsidRDefault="00BF7303" w:rsidP="00D47D5E">
            <w:pPr>
              <w:jc w:val="center"/>
              <w:rPr>
                <w:sz w:val="28"/>
                <w:szCs w:val="28"/>
              </w:rPr>
            </w:pPr>
            <w:r>
              <w:rPr>
                <w:rFonts w:eastAsiaTheme="minorEastAsia" w:hint="eastAsia"/>
                <w:sz w:val="28"/>
                <w:szCs w:val="28"/>
              </w:rPr>
              <w:t>修订</w:t>
            </w:r>
          </w:p>
        </w:tc>
        <w:tc>
          <w:tcPr>
            <w:tcW w:w="1066" w:type="dxa"/>
            <w:vMerge/>
            <w:tcBorders>
              <w:left w:val="single" w:sz="4" w:space="0" w:color="auto"/>
              <w:bottom w:val="single" w:sz="4" w:space="0" w:color="auto"/>
              <w:right w:val="single" w:sz="4" w:space="0" w:color="auto"/>
            </w:tcBorders>
            <w:vAlign w:val="center"/>
          </w:tcPr>
          <w:p w:rsidR="007423A5" w:rsidRPr="00D47D5E" w:rsidRDefault="007423A5" w:rsidP="00D47D5E">
            <w:pPr>
              <w:jc w:val="center"/>
              <w:rPr>
                <w:sz w:val="28"/>
                <w:szCs w:val="28"/>
              </w:rPr>
            </w:pPr>
          </w:p>
        </w:tc>
        <w:tc>
          <w:tcPr>
            <w:tcW w:w="1429" w:type="dxa"/>
            <w:tcBorders>
              <w:left w:val="single" w:sz="4" w:space="0" w:color="auto"/>
              <w:bottom w:val="single" w:sz="4" w:space="0" w:color="auto"/>
              <w:right w:val="single" w:sz="4" w:space="0" w:color="auto"/>
            </w:tcBorders>
            <w:vAlign w:val="center"/>
          </w:tcPr>
          <w:p w:rsidR="007423A5" w:rsidRPr="00D47D5E" w:rsidRDefault="00BF7303" w:rsidP="00D47D5E">
            <w:pPr>
              <w:jc w:val="center"/>
              <w:rPr>
                <w:sz w:val="28"/>
                <w:szCs w:val="28"/>
              </w:rPr>
            </w:pPr>
            <w:r>
              <w:rPr>
                <w:rFonts w:asciiTheme="minorEastAsia" w:eastAsiaTheme="minorEastAsia" w:hAnsiTheme="minorEastAsia" w:hint="eastAsia"/>
                <w:sz w:val="28"/>
                <w:szCs w:val="28"/>
              </w:rPr>
              <w:t>2013．12</w:t>
            </w:r>
          </w:p>
        </w:tc>
      </w:tr>
      <w:tr w:rsidR="000A3580" w:rsidTr="00D47D5E">
        <w:trPr>
          <w:trHeight w:val="855"/>
        </w:trPr>
        <w:tc>
          <w:tcPr>
            <w:tcW w:w="1381" w:type="dxa"/>
            <w:vMerge w:val="restart"/>
            <w:tcBorders>
              <w:top w:val="single" w:sz="4" w:space="0" w:color="auto"/>
              <w:left w:val="single" w:sz="4" w:space="0" w:color="auto"/>
              <w:right w:val="single" w:sz="4" w:space="0" w:color="auto"/>
            </w:tcBorders>
            <w:hideMark/>
          </w:tcPr>
          <w:p w:rsidR="000A3580" w:rsidRDefault="000A3580">
            <w:pPr>
              <w:spacing w:line="400" w:lineRule="exact"/>
              <w:jc w:val="left"/>
              <w:rPr>
                <w:rFonts w:ascii="宋体" w:eastAsia="宋体" w:hAnsi="宋体" w:cs="宋体"/>
                <w:sz w:val="28"/>
                <w:szCs w:val="28"/>
              </w:rPr>
            </w:pPr>
          </w:p>
          <w:p w:rsidR="000A3580" w:rsidRDefault="000A3580">
            <w:pPr>
              <w:spacing w:line="400" w:lineRule="exact"/>
              <w:jc w:val="left"/>
              <w:rPr>
                <w:rFonts w:ascii="宋体" w:eastAsia="宋体" w:hAnsi="宋体" w:cs="宋体"/>
                <w:sz w:val="28"/>
                <w:szCs w:val="28"/>
              </w:rPr>
            </w:pPr>
          </w:p>
          <w:p w:rsidR="000A3580" w:rsidRDefault="000A3580">
            <w:pPr>
              <w:spacing w:line="400" w:lineRule="exact"/>
              <w:jc w:val="left"/>
              <w:rPr>
                <w:rFonts w:ascii="宋体" w:eastAsia="宋体" w:hAnsi="宋体" w:cs="宋体"/>
                <w:sz w:val="28"/>
                <w:szCs w:val="28"/>
              </w:rPr>
            </w:pPr>
          </w:p>
          <w:p w:rsidR="000A3580" w:rsidRDefault="000A3580">
            <w:pPr>
              <w:spacing w:line="400" w:lineRule="exact"/>
              <w:jc w:val="left"/>
              <w:rPr>
                <w:rFonts w:eastAsiaTheme="minorEastAsia"/>
                <w:sz w:val="28"/>
                <w:szCs w:val="28"/>
              </w:rPr>
            </w:pPr>
            <w:r>
              <w:rPr>
                <w:rFonts w:ascii="宋体" w:eastAsia="宋体" w:hAnsi="宋体" w:cs="宋体" w:hint="eastAsia"/>
                <w:sz w:val="28"/>
                <w:szCs w:val="28"/>
              </w:rPr>
              <w:t>学科建设、研究生培养、</w:t>
            </w:r>
          </w:p>
          <w:p w:rsidR="000A3580" w:rsidRDefault="000A3580">
            <w:pPr>
              <w:spacing w:line="400" w:lineRule="exact"/>
              <w:jc w:val="left"/>
              <w:rPr>
                <w:rFonts w:eastAsiaTheme="minorEastAsia"/>
                <w:sz w:val="28"/>
                <w:szCs w:val="28"/>
              </w:rPr>
            </w:pPr>
            <w:r>
              <w:rPr>
                <w:rFonts w:ascii="宋体" w:eastAsia="宋体" w:hAnsi="宋体" w:cs="宋体" w:hint="eastAsia"/>
                <w:sz w:val="28"/>
                <w:szCs w:val="28"/>
              </w:rPr>
              <w:lastRenderedPageBreak/>
              <w:t>实验室管理</w:t>
            </w:r>
          </w:p>
        </w:tc>
        <w:tc>
          <w:tcPr>
            <w:tcW w:w="3297" w:type="dxa"/>
            <w:tcBorders>
              <w:top w:val="single" w:sz="4" w:space="0" w:color="auto"/>
              <w:left w:val="single" w:sz="4" w:space="0" w:color="auto"/>
              <w:right w:val="single" w:sz="4" w:space="0" w:color="auto"/>
            </w:tcBorders>
            <w:vAlign w:val="center"/>
            <w:hideMark/>
          </w:tcPr>
          <w:p w:rsidR="000A3580" w:rsidRPr="00F14E8D" w:rsidRDefault="000A3580" w:rsidP="00D47D5E">
            <w:pPr>
              <w:spacing w:line="400" w:lineRule="exact"/>
              <w:rPr>
                <w:rFonts w:eastAsiaTheme="minorEastAsia"/>
                <w:sz w:val="28"/>
                <w:szCs w:val="28"/>
              </w:rPr>
            </w:pPr>
            <w:r>
              <w:rPr>
                <w:rFonts w:ascii="宋体" w:eastAsia="宋体" w:hAnsi="宋体" w:cs="宋体" w:hint="eastAsia"/>
                <w:sz w:val="28"/>
                <w:szCs w:val="28"/>
              </w:rPr>
              <w:lastRenderedPageBreak/>
              <w:t>《学科专业发展规划表</w:t>
            </w:r>
            <w:r w:rsidRPr="00F14E8D">
              <w:rPr>
                <w:rFonts w:ascii="宋体" w:eastAsia="宋体" w:hAnsi="宋体" w:cs="宋体"/>
                <w:sz w:val="28"/>
                <w:szCs w:val="28"/>
              </w:rPr>
              <w:t>(</w:t>
            </w:r>
            <w:r>
              <w:rPr>
                <w:rFonts w:ascii="宋体" w:eastAsia="宋体" w:hAnsi="宋体" w:cs="宋体" w:hint="eastAsia"/>
                <w:sz w:val="28"/>
                <w:szCs w:val="28"/>
              </w:rPr>
              <w:t>修改稿</w:t>
            </w:r>
            <w:r w:rsidRPr="00F14E8D">
              <w:rPr>
                <w:rFonts w:ascii="宋体" w:eastAsia="宋体" w:hAnsi="宋体" w:cs="宋体"/>
                <w:sz w:val="28"/>
                <w:szCs w:val="28"/>
              </w:rPr>
              <w:t>)</w:t>
            </w:r>
            <w:r>
              <w:rPr>
                <w:rFonts w:ascii="宋体" w:eastAsia="宋体" w:hAnsi="宋体" w:cs="宋体" w:hint="eastAsia"/>
                <w:sz w:val="28"/>
                <w:szCs w:val="28"/>
              </w:rPr>
              <w:t>》</w:t>
            </w:r>
            <w:r w:rsidRPr="00F14E8D">
              <w:rPr>
                <w:rFonts w:ascii="宋体" w:eastAsia="宋体" w:hAnsi="宋体" w:cs="宋体"/>
                <w:sz w:val="28"/>
                <w:szCs w:val="28"/>
              </w:rPr>
              <w:t>2008.10</w:t>
            </w:r>
          </w:p>
        </w:tc>
        <w:tc>
          <w:tcPr>
            <w:tcW w:w="1349" w:type="dxa"/>
            <w:tcBorders>
              <w:top w:val="single" w:sz="4" w:space="0" w:color="auto"/>
              <w:left w:val="single" w:sz="4" w:space="0" w:color="auto"/>
              <w:right w:val="single" w:sz="4" w:space="0" w:color="auto"/>
            </w:tcBorders>
            <w:vAlign w:val="center"/>
          </w:tcPr>
          <w:p w:rsidR="000A3580" w:rsidRPr="00D47D5E" w:rsidRDefault="00D47D5E" w:rsidP="00D47D5E">
            <w:pPr>
              <w:jc w:val="center"/>
              <w:rPr>
                <w:rFonts w:ascii="宋体" w:eastAsia="宋体" w:hAnsi="宋体" w:cs="宋体"/>
                <w:sz w:val="28"/>
                <w:szCs w:val="28"/>
              </w:rPr>
            </w:pPr>
            <w:r w:rsidRPr="00D47D5E">
              <w:rPr>
                <w:rFonts w:ascii="宋体" w:eastAsia="宋体" w:hAnsi="宋体" w:cs="宋体" w:hint="eastAsia"/>
                <w:sz w:val="28"/>
                <w:szCs w:val="28"/>
              </w:rPr>
              <w:t>沿用</w:t>
            </w:r>
          </w:p>
        </w:tc>
        <w:tc>
          <w:tcPr>
            <w:tcW w:w="1066" w:type="dxa"/>
            <w:vMerge w:val="restart"/>
            <w:tcBorders>
              <w:top w:val="single" w:sz="4" w:space="0" w:color="auto"/>
              <w:left w:val="single" w:sz="4" w:space="0" w:color="auto"/>
              <w:right w:val="single" w:sz="4" w:space="0" w:color="auto"/>
            </w:tcBorders>
            <w:vAlign w:val="center"/>
          </w:tcPr>
          <w:p w:rsidR="000A3580" w:rsidRPr="00D47D5E" w:rsidRDefault="000A3580" w:rsidP="00D47D5E">
            <w:pPr>
              <w:jc w:val="center"/>
              <w:rPr>
                <w:rFonts w:asciiTheme="minorEastAsia" w:eastAsiaTheme="minorEastAsia" w:hAnsiTheme="minorEastAsia"/>
                <w:sz w:val="28"/>
                <w:szCs w:val="28"/>
              </w:rPr>
            </w:pPr>
          </w:p>
          <w:p w:rsidR="000A3580" w:rsidRPr="00D47D5E" w:rsidRDefault="000A3580" w:rsidP="00D47D5E">
            <w:pPr>
              <w:jc w:val="center"/>
              <w:rPr>
                <w:rFonts w:asciiTheme="minorEastAsia" w:eastAsiaTheme="minorEastAsia" w:hAnsiTheme="minorEastAsia"/>
                <w:sz w:val="28"/>
                <w:szCs w:val="28"/>
              </w:rPr>
            </w:pPr>
          </w:p>
          <w:p w:rsidR="000A3580" w:rsidRPr="00D47D5E" w:rsidRDefault="000A3580" w:rsidP="00D47D5E">
            <w:pPr>
              <w:jc w:val="center"/>
              <w:rPr>
                <w:sz w:val="28"/>
                <w:szCs w:val="28"/>
              </w:rPr>
            </w:pPr>
            <w:r w:rsidRPr="00D47D5E">
              <w:rPr>
                <w:rFonts w:asciiTheme="minorEastAsia" w:eastAsiaTheme="minorEastAsia" w:hAnsiTheme="minorEastAsia" w:hint="eastAsia"/>
                <w:sz w:val="28"/>
                <w:szCs w:val="28"/>
              </w:rPr>
              <w:t>刘真</w:t>
            </w:r>
          </w:p>
        </w:tc>
        <w:tc>
          <w:tcPr>
            <w:tcW w:w="1429" w:type="dxa"/>
            <w:tcBorders>
              <w:top w:val="single" w:sz="4" w:space="0" w:color="auto"/>
              <w:left w:val="single" w:sz="4" w:space="0" w:color="auto"/>
              <w:right w:val="single" w:sz="4" w:space="0" w:color="auto"/>
            </w:tcBorders>
            <w:vAlign w:val="center"/>
          </w:tcPr>
          <w:p w:rsidR="000A3580" w:rsidRPr="00D47D5E" w:rsidRDefault="000A3580" w:rsidP="00D47D5E">
            <w:pPr>
              <w:jc w:val="center"/>
              <w:rPr>
                <w:rFonts w:eastAsiaTheme="minorEastAsia"/>
                <w:sz w:val="28"/>
                <w:szCs w:val="28"/>
              </w:rPr>
            </w:pPr>
          </w:p>
        </w:tc>
      </w:tr>
      <w:tr w:rsidR="000A3580" w:rsidTr="00D47D5E">
        <w:trPr>
          <w:trHeight w:val="935"/>
        </w:trPr>
        <w:tc>
          <w:tcPr>
            <w:tcW w:w="1381" w:type="dxa"/>
            <w:vMerge/>
            <w:tcBorders>
              <w:left w:val="single" w:sz="4" w:space="0" w:color="auto"/>
              <w:right w:val="single" w:sz="4" w:space="0" w:color="auto"/>
            </w:tcBorders>
            <w:hideMark/>
          </w:tcPr>
          <w:p w:rsidR="000A3580" w:rsidRDefault="000A3580">
            <w:pPr>
              <w:spacing w:line="400" w:lineRule="exact"/>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0A3580" w:rsidRPr="00F14E8D" w:rsidRDefault="000A3580" w:rsidP="00D47D5E">
            <w:pPr>
              <w:spacing w:line="400" w:lineRule="exact"/>
              <w:rPr>
                <w:rFonts w:ascii="宋体" w:eastAsia="宋体" w:hAnsi="宋体" w:cs="宋体"/>
                <w:sz w:val="28"/>
                <w:szCs w:val="28"/>
              </w:rPr>
            </w:pPr>
            <w:r>
              <w:rPr>
                <w:rFonts w:ascii="宋体" w:eastAsia="宋体" w:hAnsi="宋体" w:cs="宋体" w:hint="eastAsia"/>
                <w:sz w:val="28"/>
                <w:szCs w:val="28"/>
              </w:rPr>
              <w:t>《上海理工大学出版印刷与艺术设计学院关于提高研究生教学和指导质量的若干措施（试行）》</w:t>
            </w:r>
            <w:r w:rsidRPr="00F14E8D">
              <w:rPr>
                <w:rFonts w:ascii="宋体" w:eastAsia="宋体" w:hAnsi="宋体" w:cs="宋体"/>
                <w:sz w:val="28"/>
                <w:szCs w:val="28"/>
              </w:rPr>
              <w:t>2013.7</w:t>
            </w:r>
          </w:p>
        </w:tc>
        <w:tc>
          <w:tcPr>
            <w:tcW w:w="1349" w:type="dxa"/>
            <w:tcBorders>
              <w:left w:val="single" w:sz="4" w:space="0" w:color="auto"/>
              <w:right w:val="single" w:sz="4" w:space="0" w:color="auto"/>
            </w:tcBorders>
            <w:vAlign w:val="center"/>
          </w:tcPr>
          <w:p w:rsidR="000A3580" w:rsidRPr="00D47D5E" w:rsidRDefault="000A3580"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0A3580" w:rsidRPr="00D47D5E" w:rsidRDefault="000A3580" w:rsidP="00D47D5E">
            <w:pPr>
              <w:jc w:val="center"/>
              <w:rPr>
                <w:sz w:val="28"/>
                <w:szCs w:val="28"/>
              </w:rPr>
            </w:pPr>
          </w:p>
        </w:tc>
        <w:tc>
          <w:tcPr>
            <w:tcW w:w="1429" w:type="dxa"/>
            <w:tcBorders>
              <w:left w:val="single" w:sz="4" w:space="0" w:color="auto"/>
              <w:right w:val="single" w:sz="4" w:space="0" w:color="auto"/>
            </w:tcBorders>
            <w:vAlign w:val="center"/>
          </w:tcPr>
          <w:p w:rsidR="000A3580" w:rsidRPr="00D47D5E" w:rsidRDefault="000A3580" w:rsidP="00D47D5E">
            <w:pPr>
              <w:jc w:val="center"/>
              <w:rPr>
                <w:sz w:val="28"/>
                <w:szCs w:val="28"/>
              </w:rPr>
            </w:pPr>
            <w:r w:rsidRPr="007D097E">
              <w:rPr>
                <w:rFonts w:asciiTheme="minorEastAsia" w:hAnsiTheme="minorEastAsia" w:hint="eastAsia"/>
                <w:sz w:val="28"/>
                <w:szCs w:val="28"/>
              </w:rPr>
              <w:t>2014.1</w:t>
            </w:r>
          </w:p>
        </w:tc>
      </w:tr>
      <w:tr w:rsidR="000A3580" w:rsidTr="00D47D5E">
        <w:trPr>
          <w:trHeight w:val="358"/>
        </w:trPr>
        <w:tc>
          <w:tcPr>
            <w:tcW w:w="1381" w:type="dxa"/>
            <w:vMerge/>
            <w:tcBorders>
              <w:left w:val="single" w:sz="4" w:space="0" w:color="auto"/>
              <w:right w:val="single" w:sz="4" w:space="0" w:color="auto"/>
            </w:tcBorders>
            <w:hideMark/>
          </w:tcPr>
          <w:p w:rsidR="000A3580" w:rsidRDefault="000A3580">
            <w:pPr>
              <w:spacing w:line="400" w:lineRule="exact"/>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0A3580" w:rsidRDefault="000A3580" w:rsidP="00D47D5E">
            <w:pPr>
              <w:spacing w:line="400" w:lineRule="exact"/>
              <w:rPr>
                <w:rFonts w:ascii="宋体" w:eastAsia="宋体" w:hAnsi="宋体" w:cs="宋体"/>
                <w:sz w:val="28"/>
                <w:szCs w:val="28"/>
              </w:rPr>
            </w:pPr>
            <w:r>
              <w:rPr>
                <w:rFonts w:ascii="宋体" w:eastAsia="宋体" w:hAnsi="宋体" w:cs="宋体" w:hint="eastAsia"/>
                <w:sz w:val="28"/>
                <w:szCs w:val="28"/>
              </w:rPr>
              <w:t>《上海理工大学出版印刷与艺术设计学院关于提高研究生论文水平与质量的若干措施（试行）》</w:t>
            </w:r>
            <w:r>
              <w:rPr>
                <w:sz w:val="28"/>
                <w:szCs w:val="28"/>
              </w:rPr>
              <w:t>2013.7</w:t>
            </w:r>
          </w:p>
        </w:tc>
        <w:tc>
          <w:tcPr>
            <w:tcW w:w="1349" w:type="dxa"/>
            <w:tcBorders>
              <w:left w:val="single" w:sz="4" w:space="0" w:color="auto"/>
              <w:right w:val="single" w:sz="4" w:space="0" w:color="auto"/>
            </w:tcBorders>
            <w:vAlign w:val="center"/>
          </w:tcPr>
          <w:p w:rsidR="000A3580" w:rsidRPr="00D47D5E" w:rsidRDefault="000A3580"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0A3580" w:rsidRPr="00D47D5E" w:rsidRDefault="000A3580" w:rsidP="00D47D5E">
            <w:pPr>
              <w:jc w:val="center"/>
              <w:rPr>
                <w:sz w:val="28"/>
                <w:szCs w:val="28"/>
              </w:rPr>
            </w:pPr>
          </w:p>
        </w:tc>
        <w:tc>
          <w:tcPr>
            <w:tcW w:w="1429" w:type="dxa"/>
            <w:tcBorders>
              <w:left w:val="single" w:sz="4" w:space="0" w:color="auto"/>
              <w:right w:val="single" w:sz="4" w:space="0" w:color="auto"/>
            </w:tcBorders>
            <w:vAlign w:val="center"/>
          </w:tcPr>
          <w:p w:rsidR="000A3580" w:rsidRPr="007D097E" w:rsidRDefault="000A3580" w:rsidP="00D47D5E">
            <w:pPr>
              <w:jc w:val="center"/>
              <w:rPr>
                <w:rFonts w:asciiTheme="minorEastAsia" w:hAnsiTheme="minorEastAsia"/>
                <w:sz w:val="28"/>
                <w:szCs w:val="28"/>
              </w:rPr>
            </w:pPr>
            <w:r w:rsidRPr="007D097E">
              <w:rPr>
                <w:rFonts w:asciiTheme="minorEastAsia" w:hAnsiTheme="minorEastAsia" w:hint="eastAsia"/>
                <w:sz w:val="28"/>
                <w:szCs w:val="28"/>
              </w:rPr>
              <w:t>2014.1</w:t>
            </w:r>
          </w:p>
        </w:tc>
      </w:tr>
      <w:tr w:rsidR="000A3580" w:rsidTr="00D47D5E">
        <w:trPr>
          <w:trHeight w:val="356"/>
        </w:trPr>
        <w:tc>
          <w:tcPr>
            <w:tcW w:w="1381" w:type="dxa"/>
            <w:vMerge/>
            <w:tcBorders>
              <w:left w:val="single" w:sz="4" w:space="0" w:color="auto"/>
              <w:right w:val="single" w:sz="4" w:space="0" w:color="auto"/>
            </w:tcBorders>
            <w:hideMark/>
          </w:tcPr>
          <w:p w:rsidR="000A3580" w:rsidRDefault="000A3580">
            <w:pPr>
              <w:spacing w:line="400" w:lineRule="exact"/>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0A3580" w:rsidRPr="00E2308D" w:rsidRDefault="000A3580" w:rsidP="00D47D5E">
            <w:pPr>
              <w:spacing w:line="400" w:lineRule="exact"/>
              <w:rPr>
                <w:rFonts w:ascii="宋体" w:eastAsia="宋体" w:hAnsi="宋体" w:cs="宋体"/>
                <w:sz w:val="28"/>
                <w:szCs w:val="28"/>
              </w:rPr>
            </w:pPr>
            <w:r>
              <w:rPr>
                <w:rFonts w:ascii="宋体" w:eastAsia="宋体" w:hAnsi="宋体" w:cs="宋体" w:hint="eastAsia"/>
                <w:sz w:val="28"/>
                <w:szCs w:val="28"/>
              </w:rPr>
              <w:t>《关于加强研究生培养与管理工作的实施细则》</w:t>
            </w:r>
            <w:r>
              <w:rPr>
                <w:sz w:val="28"/>
                <w:szCs w:val="28"/>
              </w:rPr>
              <w:t>2011.3</w:t>
            </w:r>
          </w:p>
        </w:tc>
        <w:tc>
          <w:tcPr>
            <w:tcW w:w="1349" w:type="dxa"/>
            <w:tcBorders>
              <w:left w:val="single" w:sz="4" w:space="0" w:color="auto"/>
              <w:right w:val="single" w:sz="4" w:space="0" w:color="auto"/>
            </w:tcBorders>
            <w:vAlign w:val="center"/>
          </w:tcPr>
          <w:p w:rsidR="000A3580" w:rsidRPr="00D47D5E" w:rsidRDefault="000A3580"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tc>
        <w:tc>
          <w:tcPr>
            <w:tcW w:w="1066" w:type="dxa"/>
            <w:vMerge/>
            <w:tcBorders>
              <w:left w:val="single" w:sz="4" w:space="0" w:color="auto"/>
              <w:right w:val="single" w:sz="4" w:space="0" w:color="auto"/>
            </w:tcBorders>
            <w:vAlign w:val="center"/>
          </w:tcPr>
          <w:p w:rsidR="000A3580" w:rsidRPr="00D47D5E" w:rsidRDefault="000A3580" w:rsidP="00D47D5E">
            <w:pPr>
              <w:jc w:val="center"/>
              <w:rPr>
                <w:sz w:val="28"/>
                <w:szCs w:val="28"/>
              </w:rPr>
            </w:pPr>
          </w:p>
        </w:tc>
        <w:tc>
          <w:tcPr>
            <w:tcW w:w="1429" w:type="dxa"/>
            <w:tcBorders>
              <w:left w:val="single" w:sz="4" w:space="0" w:color="auto"/>
              <w:right w:val="single" w:sz="4" w:space="0" w:color="auto"/>
            </w:tcBorders>
            <w:vAlign w:val="center"/>
          </w:tcPr>
          <w:p w:rsidR="000A3580" w:rsidRPr="007D097E" w:rsidRDefault="000A3580" w:rsidP="00D47D5E">
            <w:pPr>
              <w:jc w:val="center"/>
              <w:rPr>
                <w:rFonts w:asciiTheme="minorEastAsia" w:hAnsiTheme="minorEastAsia"/>
                <w:sz w:val="28"/>
                <w:szCs w:val="28"/>
              </w:rPr>
            </w:pPr>
            <w:r w:rsidRPr="007D097E">
              <w:rPr>
                <w:rFonts w:asciiTheme="minorEastAsia" w:hAnsiTheme="minorEastAsia" w:hint="eastAsia"/>
                <w:sz w:val="28"/>
                <w:szCs w:val="28"/>
              </w:rPr>
              <w:t>2014.1</w:t>
            </w:r>
          </w:p>
        </w:tc>
      </w:tr>
      <w:tr w:rsidR="000A3580" w:rsidTr="00D47D5E">
        <w:trPr>
          <w:trHeight w:val="356"/>
        </w:trPr>
        <w:tc>
          <w:tcPr>
            <w:tcW w:w="1381" w:type="dxa"/>
            <w:vMerge/>
            <w:tcBorders>
              <w:left w:val="single" w:sz="4" w:space="0" w:color="auto"/>
              <w:bottom w:val="single" w:sz="4" w:space="0" w:color="auto"/>
              <w:right w:val="single" w:sz="4" w:space="0" w:color="auto"/>
            </w:tcBorders>
            <w:hideMark/>
          </w:tcPr>
          <w:p w:rsidR="000A3580" w:rsidRDefault="000A3580">
            <w:pPr>
              <w:spacing w:line="400" w:lineRule="exact"/>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0A3580" w:rsidRDefault="000A3580" w:rsidP="00D47D5E">
            <w:pPr>
              <w:spacing w:line="400" w:lineRule="exact"/>
              <w:rPr>
                <w:rFonts w:ascii="宋体" w:eastAsia="宋体" w:hAnsi="宋体" w:cs="宋体"/>
                <w:sz w:val="28"/>
                <w:szCs w:val="28"/>
              </w:rPr>
            </w:pPr>
            <w:r>
              <w:rPr>
                <w:rFonts w:ascii="宋体" w:eastAsia="宋体" w:hAnsi="宋体" w:cs="宋体" w:hint="eastAsia"/>
                <w:sz w:val="28"/>
                <w:szCs w:val="28"/>
              </w:rPr>
              <w:t>《出版印刷与艺术设计学院关于硕士研究生发表论文的规定》</w:t>
            </w:r>
            <w:r>
              <w:rPr>
                <w:sz w:val="28"/>
                <w:szCs w:val="28"/>
              </w:rPr>
              <w:t>2011.6</w:t>
            </w:r>
          </w:p>
        </w:tc>
        <w:tc>
          <w:tcPr>
            <w:tcW w:w="1349" w:type="dxa"/>
            <w:tcBorders>
              <w:left w:val="single" w:sz="4" w:space="0" w:color="auto"/>
              <w:bottom w:val="single" w:sz="4" w:space="0" w:color="auto"/>
              <w:right w:val="single" w:sz="4" w:space="0" w:color="auto"/>
            </w:tcBorders>
            <w:vAlign w:val="center"/>
          </w:tcPr>
          <w:p w:rsidR="000A3580" w:rsidRPr="00D47D5E" w:rsidRDefault="000A3580" w:rsidP="00D47D5E">
            <w:pPr>
              <w:jc w:val="center"/>
              <w:rPr>
                <w:rFonts w:ascii="宋体" w:eastAsia="宋体" w:hAnsi="宋体" w:cs="宋体"/>
                <w:sz w:val="28"/>
                <w:szCs w:val="28"/>
              </w:rPr>
            </w:pPr>
            <w:r w:rsidRPr="00D47D5E">
              <w:rPr>
                <w:rFonts w:ascii="宋体" w:eastAsia="宋体" w:hAnsi="宋体" w:cs="宋体" w:hint="eastAsia"/>
                <w:sz w:val="28"/>
                <w:szCs w:val="28"/>
              </w:rPr>
              <w:t>修订</w:t>
            </w:r>
          </w:p>
          <w:p w:rsidR="000A3580" w:rsidRPr="00D47D5E" w:rsidRDefault="000A3580" w:rsidP="00D47D5E">
            <w:pPr>
              <w:jc w:val="center"/>
              <w:rPr>
                <w:rFonts w:ascii="宋体" w:eastAsia="宋体" w:hAnsi="宋体" w:cs="宋体"/>
                <w:sz w:val="28"/>
                <w:szCs w:val="28"/>
              </w:rPr>
            </w:pPr>
          </w:p>
        </w:tc>
        <w:tc>
          <w:tcPr>
            <w:tcW w:w="1066" w:type="dxa"/>
            <w:vMerge/>
            <w:tcBorders>
              <w:left w:val="single" w:sz="4" w:space="0" w:color="auto"/>
              <w:bottom w:val="single" w:sz="4" w:space="0" w:color="auto"/>
              <w:right w:val="single" w:sz="4" w:space="0" w:color="auto"/>
            </w:tcBorders>
            <w:vAlign w:val="center"/>
          </w:tcPr>
          <w:p w:rsidR="000A3580" w:rsidRPr="00D47D5E" w:rsidRDefault="000A3580" w:rsidP="00D47D5E">
            <w:pPr>
              <w:jc w:val="center"/>
              <w:rPr>
                <w:sz w:val="28"/>
                <w:szCs w:val="28"/>
              </w:rPr>
            </w:pPr>
          </w:p>
        </w:tc>
        <w:tc>
          <w:tcPr>
            <w:tcW w:w="1429" w:type="dxa"/>
            <w:tcBorders>
              <w:left w:val="single" w:sz="4" w:space="0" w:color="auto"/>
              <w:bottom w:val="single" w:sz="4" w:space="0" w:color="auto"/>
              <w:right w:val="single" w:sz="4" w:space="0" w:color="auto"/>
            </w:tcBorders>
            <w:vAlign w:val="center"/>
          </w:tcPr>
          <w:p w:rsidR="000A3580" w:rsidRPr="007D097E" w:rsidRDefault="000A3580" w:rsidP="00D47D5E">
            <w:pPr>
              <w:jc w:val="center"/>
              <w:rPr>
                <w:rFonts w:asciiTheme="minorEastAsia" w:hAnsiTheme="minorEastAsia"/>
                <w:sz w:val="28"/>
                <w:szCs w:val="28"/>
              </w:rPr>
            </w:pPr>
            <w:r w:rsidRPr="007D097E">
              <w:rPr>
                <w:rFonts w:asciiTheme="minorEastAsia" w:hAnsiTheme="minorEastAsia" w:hint="eastAsia"/>
                <w:sz w:val="28"/>
                <w:szCs w:val="28"/>
              </w:rPr>
              <w:t>2014.1</w:t>
            </w:r>
          </w:p>
        </w:tc>
      </w:tr>
      <w:tr w:rsidR="00300325" w:rsidTr="00D47D5E">
        <w:trPr>
          <w:trHeight w:val="834"/>
        </w:trPr>
        <w:tc>
          <w:tcPr>
            <w:tcW w:w="1381" w:type="dxa"/>
            <w:vMerge w:val="restart"/>
            <w:tcBorders>
              <w:top w:val="single" w:sz="4" w:space="0" w:color="auto"/>
              <w:left w:val="single" w:sz="4" w:space="0" w:color="auto"/>
              <w:right w:val="single" w:sz="4" w:space="0" w:color="auto"/>
            </w:tcBorders>
            <w:hideMark/>
          </w:tcPr>
          <w:p w:rsidR="00300325" w:rsidRDefault="00300325">
            <w:pPr>
              <w:jc w:val="left"/>
              <w:rPr>
                <w:rFonts w:ascii="宋体" w:eastAsia="宋体" w:hAnsi="宋体" w:cs="宋体"/>
                <w:sz w:val="28"/>
                <w:szCs w:val="28"/>
              </w:rPr>
            </w:pPr>
          </w:p>
          <w:p w:rsidR="00300325" w:rsidRDefault="00300325">
            <w:pPr>
              <w:jc w:val="left"/>
              <w:rPr>
                <w:rFonts w:ascii="宋体" w:eastAsia="宋体" w:hAnsi="宋体" w:cs="宋体"/>
                <w:sz w:val="28"/>
                <w:szCs w:val="28"/>
              </w:rPr>
            </w:pPr>
          </w:p>
          <w:p w:rsidR="00300325" w:rsidRDefault="00300325">
            <w:pPr>
              <w:jc w:val="left"/>
              <w:rPr>
                <w:rFonts w:ascii="宋体" w:eastAsia="宋体" w:hAnsi="宋体" w:cs="宋体"/>
                <w:sz w:val="28"/>
                <w:szCs w:val="28"/>
              </w:rPr>
            </w:pPr>
          </w:p>
          <w:p w:rsidR="00300325" w:rsidRDefault="00300325">
            <w:pPr>
              <w:jc w:val="left"/>
              <w:rPr>
                <w:rFonts w:eastAsiaTheme="minorEastAsia"/>
                <w:sz w:val="28"/>
                <w:szCs w:val="28"/>
              </w:rPr>
            </w:pPr>
            <w:r>
              <w:rPr>
                <w:rFonts w:ascii="宋体" w:eastAsia="宋体" w:hAnsi="宋体" w:cs="宋体" w:hint="eastAsia"/>
                <w:sz w:val="28"/>
                <w:szCs w:val="28"/>
              </w:rPr>
              <w:t>学术科研管理</w:t>
            </w:r>
          </w:p>
        </w:tc>
        <w:tc>
          <w:tcPr>
            <w:tcW w:w="3297" w:type="dxa"/>
            <w:tcBorders>
              <w:top w:val="single" w:sz="4" w:space="0" w:color="auto"/>
              <w:left w:val="single" w:sz="4" w:space="0" w:color="auto"/>
              <w:bottom w:val="single" w:sz="4" w:space="0" w:color="auto"/>
              <w:right w:val="single" w:sz="4" w:space="0" w:color="auto"/>
            </w:tcBorders>
            <w:vAlign w:val="center"/>
          </w:tcPr>
          <w:p w:rsidR="00300325" w:rsidRDefault="00300325" w:rsidP="00D47D5E">
            <w:pPr>
              <w:spacing w:line="400" w:lineRule="exact"/>
              <w:rPr>
                <w:rFonts w:eastAsiaTheme="minorEastAsia"/>
                <w:sz w:val="28"/>
                <w:szCs w:val="28"/>
              </w:rPr>
            </w:pPr>
            <w:r>
              <w:rPr>
                <w:rFonts w:ascii="宋体" w:eastAsia="宋体" w:hAnsi="宋体" w:cs="宋体" w:hint="eastAsia"/>
                <w:sz w:val="28"/>
                <w:szCs w:val="28"/>
              </w:rPr>
              <w:t>《出版印刷与艺术设计学院学术专著、专业教材出版资助办法》</w:t>
            </w:r>
            <w:r w:rsidRPr="00F14E8D">
              <w:rPr>
                <w:rFonts w:ascii="宋体" w:eastAsia="宋体" w:hAnsi="宋体" w:cs="宋体"/>
                <w:sz w:val="28"/>
                <w:szCs w:val="28"/>
              </w:rPr>
              <w:t>2010.10</w:t>
            </w:r>
          </w:p>
        </w:tc>
        <w:tc>
          <w:tcPr>
            <w:tcW w:w="1349" w:type="dxa"/>
            <w:tcBorders>
              <w:top w:val="single" w:sz="4" w:space="0" w:color="auto"/>
              <w:left w:val="single" w:sz="4" w:space="0" w:color="auto"/>
              <w:right w:val="single" w:sz="4" w:space="0" w:color="auto"/>
            </w:tcBorders>
            <w:vAlign w:val="center"/>
          </w:tcPr>
          <w:p w:rsidR="00300325" w:rsidRPr="00D47D5E" w:rsidRDefault="00D47D5E" w:rsidP="00D47D5E">
            <w:pPr>
              <w:jc w:val="center"/>
              <w:rPr>
                <w:sz w:val="28"/>
                <w:szCs w:val="28"/>
              </w:rPr>
            </w:pPr>
            <w:r w:rsidRPr="00D47D5E">
              <w:rPr>
                <w:rFonts w:ascii="宋体" w:eastAsia="宋体" w:hAnsi="宋体" w:cs="宋体" w:hint="eastAsia"/>
                <w:sz w:val="28"/>
                <w:szCs w:val="28"/>
              </w:rPr>
              <w:t>沿用</w:t>
            </w:r>
          </w:p>
        </w:tc>
        <w:tc>
          <w:tcPr>
            <w:tcW w:w="1066" w:type="dxa"/>
            <w:vMerge w:val="restart"/>
            <w:tcBorders>
              <w:top w:val="single" w:sz="4" w:space="0" w:color="auto"/>
              <w:left w:val="single" w:sz="4" w:space="0" w:color="auto"/>
              <w:right w:val="single" w:sz="4" w:space="0" w:color="auto"/>
            </w:tcBorders>
            <w:vAlign w:val="center"/>
          </w:tcPr>
          <w:p w:rsidR="00300325" w:rsidRPr="00D47D5E" w:rsidRDefault="00300325" w:rsidP="00D47D5E">
            <w:pPr>
              <w:jc w:val="center"/>
              <w:rPr>
                <w:rFonts w:asciiTheme="minorEastAsia" w:eastAsiaTheme="minorEastAsia" w:hAnsiTheme="minorEastAsia"/>
                <w:sz w:val="28"/>
                <w:szCs w:val="28"/>
              </w:rPr>
            </w:pPr>
          </w:p>
          <w:p w:rsidR="00300325" w:rsidRPr="00D47D5E" w:rsidRDefault="00300325" w:rsidP="00D47D5E">
            <w:pPr>
              <w:jc w:val="center"/>
              <w:rPr>
                <w:rFonts w:asciiTheme="minorEastAsia" w:eastAsiaTheme="minorEastAsia" w:hAnsiTheme="minorEastAsia"/>
                <w:sz w:val="28"/>
                <w:szCs w:val="28"/>
              </w:rPr>
            </w:pPr>
          </w:p>
          <w:p w:rsidR="00300325" w:rsidRPr="00D47D5E" w:rsidRDefault="00300325" w:rsidP="00D47D5E">
            <w:pPr>
              <w:jc w:val="center"/>
              <w:rPr>
                <w:rFonts w:asciiTheme="minorEastAsia" w:eastAsiaTheme="minorEastAsia" w:hAnsiTheme="minorEastAsia"/>
                <w:sz w:val="28"/>
                <w:szCs w:val="28"/>
              </w:rPr>
            </w:pPr>
          </w:p>
          <w:p w:rsidR="00300325" w:rsidRPr="00D47D5E" w:rsidRDefault="00300325" w:rsidP="00D47D5E">
            <w:pPr>
              <w:jc w:val="center"/>
              <w:rPr>
                <w:rFonts w:asciiTheme="minorEastAsia" w:eastAsiaTheme="minorEastAsia" w:hAnsiTheme="minorEastAsia"/>
                <w:sz w:val="28"/>
                <w:szCs w:val="28"/>
              </w:rPr>
            </w:pPr>
          </w:p>
          <w:p w:rsidR="00300325" w:rsidRPr="00D47D5E" w:rsidRDefault="00300325" w:rsidP="00D47D5E">
            <w:pPr>
              <w:jc w:val="center"/>
              <w:rPr>
                <w:sz w:val="28"/>
                <w:szCs w:val="28"/>
              </w:rPr>
            </w:pPr>
            <w:r w:rsidRPr="00D47D5E">
              <w:rPr>
                <w:rFonts w:asciiTheme="minorEastAsia" w:eastAsiaTheme="minorEastAsia" w:hAnsiTheme="minorEastAsia" w:hint="eastAsia"/>
                <w:sz w:val="28"/>
                <w:szCs w:val="28"/>
              </w:rPr>
              <w:t>蔡锦达</w:t>
            </w:r>
          </w:p>
        </w:tc>
        <w:tc>
          <w:tcPr>
            <w:tcW w:w="1429" w:type="dxa"/>
            <w:tcBorders>
              <w:top w:val="single" w:sz="4" w:space="0" w:color="auto"/>
              <w:left w:val="single" w:sz="4" w:space="0" w:color="auto"/>
              <w:right w:val="single" w:sz="4" w:space="0" w:color="auto"/>
            </w:tcBorders>
            <w:vAlign w:val="center"/>
          </w:tcPr>
          <w:p w:rsidR="00300325" w:rsidRPr="00D47D5E" w:rsidRDefault="00300325" w:rsidP="00D47D5E">
            <w:pPr>
              <w:jc w:val="center"/>
              <w:rPr>
                <w:rFonts w:eastAsiaTheme="minorEastAsia"/>
                <w:sz w:val="28"/>
                <w:szCs w:val="28"/>
              </w:rPr>
            </w:pPr>
          </w:p>
        </w:tc>
      </w:tr>
      <w:tr w:rsidR="00300325" w:rsidTr="00D47D5E">
        <w:trPr>
          <w:trHeight w:val="832"/>
        </w:trPr>
        <w:tc>
          <w:tcPr>
            <w:tcW w:w="1381" w:type="dxa"/>
            <w:vMerge/>
            <w:tcBorders>
              <w:left w:val="single" w:sz="4" w:space="0" w:color="auto"/>
              <w:right w:val="single" w:sz="4" w:space="0" w:color="auto"/>
            </w:tcBorders>
            <w:hideMark/>
          </w:tcPr>
          <w:p w:rsidR="00300325" w:rsidRDefault="0030032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300325" w:rsidRPr="00F14E8D" w:rsidRDefault="00300325" w:rsidP="00D47D5E">
            <w:pPr>
              <w:spacing w:line="400" w:lineRule="exact"/>
              <w:rPr>
                <w:rFonts w:ascii="宋体" w:eastAsia="宋体" w:hAnsi="宋体" w:cs="宋体"/>
                <w:sz w:val="28"/>
                <w:szCs w:val="28"/>
              </w:rPr>
            </w:pPr>
            <w:r>
              <w:rPr>
                <w:rFonts w:ascii="宋体" w:eastAsia="宋体" w:hAnsi="宋体" w:cs="宋体" w:hint="eastAsia"/>
                <w:sz w:val="28"/>
                <w:szCs w:val="28"/>
              </w:rPr>
              <w:t>《</w:t>
            </w:r>
            <w:r w:rsidRPr="00F14E8D">
              <w:rPr>
                <w:rFonts w:ascii="宋体" w:eastAsia="宋体" w:hAnsi="宋体" w:cs="宋体" w:hint="eastAsia"/>
                <w:sz w:val="28"/>
                <w:szCs w:val="28"/>
              </w:rPr>
              <w:t>出版印刷与艺术设计学院关于选派青年教师参加业务实践的实施办法</w:t>
            </w:r>
            <w:r>
              <w:rPr>
                <w:rFonts w:ascii="宋体" w:eastAsia="宋体" w:hAnsi="宋体" w:cs="宋体" w:hint="eastAsia"/>
                <w:sz w:val="28"/>
                <w:szCs w:val="28"/>
              </w:rPr>
              <w:t>》</w:t>
            </w:r>
            <w:r w:rsidRPr="00F14E8D">
              <w:rPr>
                <w:rFonts w:ascii="宋体" w:eastAsia="宋体" w:hAnsi="宋体" w:cs="宋体"/>
                <w:sz w:val="28"/>
                <w:szCs w:val="28"/>
              </w:rPr>
              <w:t>2010.10</w:t>
            </w:r>
          </w:p>
        </w:tc>
        <w:tc>
          <w:tcPr>
            <w:tcW w:w="1349" w:type="dxa"/>
            <w:tcBorders>
              <w:left w:val="single" w:sz="4" w:space="0" w:color="auto"/>
              <w:right w:val="single" w:sz="4" w:space="0" w:color="auto"/>
            </w:tcBorders>
            <w:vAlign w:val="center"/>
          </w:tcPr>
          <w:p w:rsidR="00300325" w:rsidRPr="00D47D5E" w:rsidRDefault="00D47D5E" w:rsidP="00D47D5E">
            <w:pPr>
              <w:jc w:val="center"/>
              <w:rPr>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300325" w:rsidRPr="00D47D5E" w:rsidRDefault="00300325" w:rsidP="00D47D5E">
            <w:pPr>
              <w:jc w:val="center"/>
              <w:rPr>
                <w:sz w:val="28"/>
                <w:szCs w:val="28"/>
              </w:rPr>
            </w:pPr>
          </w:p>
        </w:tc>
        <w:tc>
          <w:tcPr>
            <w:tcW w:w="1429" w:type="dxa"/>
            <w:tcBorders>
              <w:left w:val="single" w:sz="4" w:space="0" w:color="auto"/>
              <w:right w:val="single" w:sz="4" w:space="0" w:color="auto"/>
            </w:tcBorders>
            <w:vAlign w:val="center"/>
          </w:tcPr>
          <w:p w:rsidR="00300325" w:rsidRPr="00D47D5E" w:rsidRDefault="00300325" w:rsidP="00D47D5E">
            <w:pPr>
              <w:jc w:val="center"/>
              <w:rPr>
                <w:sz w:val="28"/>
                <w:szCs w:val="28"/>
              </w:rPr>
            </w:pPr>
          </w:p>
        </w:tc>
      </w:tr>
      <w:tr w:rsidR="00F51845" w:rsidTr="00D47D5E">
        <w:trPr>
          <w:trHeight w:val="832"/>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F51845" w:rsidRPr="00F14E8D" w:rsidRDefault="00F51845" w:rsidP="00D47D5E">
            <w:pPr>
              <w:spacing w:line="400" w:lineRule="exact"/>
              <w:rPr>
                <w:rFonts w:ascii="宋体" w:eastAsia="宋体" w:hAnsi="宋体" w:cs="宋体"/>
                <w:sz w:val="28"/>
                <w:szCs w:val="28"/>
              </w:rPr>
            </w:pPr>
            <w:r>
              <w:rPr>
                <w:rFonts w:ascii="宋体" w:eastAsia="宋体" w:hAnsi="宋体" w:cs="宋体" w:hint="eastAsia"/>
                <w:sz w:val="28"/>
                <w:szCs w:val="28"/>
              </w:rPr>
              <w:t>《关于资助教师论文版面费的报销的规定》</w:t>
            </w:r>
            <w:r>
              <w:rPr>
                <w:sz w:val="28"/>
                <w:szCs w:val="28"/>
              </w:rPr>
              <w:t>2010.12</w:t>
            </w:r>
          </w:p>
        </w:tc>
        <w:tc>
          <w:tcPr>
            <w:tcW w:w="1349" w:type="dxa"/>
            <w:tcBorders>
              <w:left w:val="single" w:sz="4" w:space="0" w:color="auto"/>
              <w:right w:val="single" w:sz="4" w:space="0" w:color="auto"/>
            </w:tcBorders>
            <w:vAlign w:val="center"/>
          </w:tcPr>
          <w:p w:rsidR="00F51845" w:rsidRPr="00D47D5E" w:rsidRDefault="00F51845" w:rsidP="00D47D5E">
            <w:pPr>
              <w:jc w:val="center"/>
              <w:rPr>
                <w:sz w:val="28"/>
                <w:szCs w:val="28"/>
              </w:rPr>
            </w:pPr>
            <w:proofErr w:type="spellStart"/>
            <w:r w:rsidRPr="00D47D5E">
              <w:rPr>
                <w:rFonts w:hint="eastAsia"/>
                <w:sz w:val="28"/>
                <w:szCs w:val="28"/>
              </w:rPr>
              <w:t>修订</w:t>
            </w:r>
            <w:proofErr w:type="spellEnd"/>
          </w:p>
        </w:tc>
        <w:tc>
          <w:tcPr>
            <w:tcW w:w="1066" w:type="dxa"/>
            <w:vMerge/>
            <w:tcBorders>
              <w:left w:val="single" w:sz="4" w:space="0" w:color="auto"/>
              <w:right w:val="single" w:sz="4" w:space="0" w:color="auto"/>
            </w:tcBorders>
            <w:vAlign w:val="center"/>
          </w:tcPr>
          <w:p w:rsidR="00F51845" w:rsidRPr="00D47D5E" w:rsidRDefault="00F51845" w:rsidP="00D47D5E">
            <w:pPr>
              <w:jc w:val="center"/>
              <w:rPr>
                <w:sz w:val="28"/>
                <w:szCs w:val="28"/>
              </w:rPr>
            </w:pPr>
          </w:p>
        </w:tc>
        <w:tc>
          <w:tcPr>
            <w:tcW w:w="1429" w:type="dxa"/>
            <w:tcBorders>
              <w:left w:val="single" w:sz="4" w:space="0" w:color="auto"/>
              <w:right w:val="single" w:sz="4" w:space="0" w:color="auto"/>
            </w:tcBorders>
            <w:vAlign w:val="center"/>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sz w:val="28"/>
                <w:szCs w:val="28"/>
              </w:rPr>
              <w:t>2014.3</w:t>
            </w:r>
          </w:p>
        </w:tc>
      </w:tr>
      <w:tr w:rsidR="00F51845" w:rsidTr="00D47D5E">
        <w:trPr>
          <w:trHeight w:val="832"/>
        </w:trPr>
        <w:tc>
          <w:tcPr>
            <w:tcW w:w="1381" w:type="dxa"/>
            <w:vMerge/>
            <w:tcBorders>
              <w:left w:val="single" w:sz="4" w:space="0" w:color="auto"/>
              <w:bottom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F51845" w:rsidRPr="00F14E8D" w:rsidRDefault="00F51845" w:rsidP="00D47D5E">
            <w:pPr>
              <w:spacing w:line="400" w:lineRule="exact"/>
              <w:rPr>
                <w:rFonts w:ascii="宋体" w:eastAsia="宋体" w:hAnsi="宋体" w:cs="宋体"/>
                <w:sz w:val="28"/>
                <w:szCs w:val="28"/>
              </w:rPr>
            </w:pPr>
            <w:r>
              <w:rPr>
                <w:rFonts w:ascii="宋体" w:eastAsia="宋体" w:hAnsi="宋体" w:cs="宋体" w:hint="eastAsia"/>
                <w:sz w:val="28"/>
                <w:szCs w:val="28"/>
              </w:rPr>
              <w:t>《关于选派教师参加产学研践习的实施办法》</w:t>
            </w:r>
            <w:r>
              <w:rPr>
                <w:sz w:val="28"/>
                <w:szCs w:val="28"/>
              </w:rPr>
              <w:t>2013.4</w:t>
            </w:r>
          </w:p>
        </w:tc>
        <w:tc>
          <w:tcPr>
            <w:tcW w:w="1349" w:type="dxa"/>
            <w:tcBorders>
              <w:left w:val="single" w:sz="4" w:space="0" w:color="auto"/>
              <w:bottom w:val="single" w:sz="4" w:space="0" w:color="auto"/>
              <w:right w:val="single" w:sz="4" w:space="0" w:color="auto"/>
            </w:tcBorders>
            <w:vAlign w:val="center"/>
          </w:tcPr>
          <w:p w:rsidR="00F51845" w:rsidRPr="00D47D5E" w:rsidRDefault="00D47D5E" w:rsidP="00D47D5E">
            <w:pPr>
              <w:jc w:val="center"/>
              <w:rPr>
                <w:sz w:val="28"/>
                <w:szCs w:val="28"/>
              </w:rPr>
            </w:pPr>
            <w:r w:rsidRPr="00D47D5E">
              <w:rPr>
                <w:rFonts w:ascii="宋体" w:eastAsia="宋体" w:hAnsi="宋体" w:cs="宋体" w:hint="eastAsia"/>
                <w:sz w:val="28"/>
                <w:szCs w:val="28"/>
              </w:rPr>
              <w:t>沿用</w:t>
            </w:r>
          </w:p>
        </w:tc>
        <w:tc>
          <w:tcPr>
            <w:tcW w:w="1066" w:type="dxa"/>
            <w:vMerge/>
            <w:tcBorders>
              <w:left w:val="single" w:sz="4" w:space="0" w:color="auto"/>
              <w:bottom w:val="single" w:sz="4" w:space="0" w:color="auto"/>
              <w:right w:val="single" w:sz="4" w:space="0" w:color="auto"/>
            </w:tcBorders>
            <w:vAlign w:val="center"/>
          </w:tcPr>
          <w:p w:rsidR="00F51845" w:rsidRPr="00D47D5E" w:rsidRDefault="00F51845" w:rsidP="00D47D5E">
            <w:pPr>
              <w:jc w:val="center"/>
              <w:rPr>
                <w:sz w:val="28"/>
                <w:szCs w:val="28"/>
              </w:rPr>
            </w:pPr>
          </w:p>
        </w:tc>
        <w:tc>
          <w:tcPr>
            <w:tcW w:w="1429" w:type="dxa"/>
            <w:tcBorders>
              <w:left w:val="single" w:sz="4" w:space="0" w:color="auto"/>
              <w:bottom w:val="single" w:sz="4" w:space="0" w:color="auto"/>
              <w:right w:val="single" w:sz="4" w:space="0" w:color="auto"/>
            </w:tcBorders>
            <w:vAlign w:val="center"/>
          </w:tcPr>
          <w:p w:rsidR="00F51845" w:rsidRPr="007D097E" w:rsidRDefault="00F51845" w:rsidP="00D47D5E">
            <w:pPr>
              <w:jc w:val="center"/>
              <w:rPr>
                <w:rFonts w:asciiTheme="minorEastAsia" w:hAnsiTheme="minorEastAsia"/>
                <w:sz w:val="28"/>
                <w:szCs w:val="28"/>
              </w:rPr>
            </w:pPr>
          </w:p>
        </w:tc>
      </w:tr>
      <w:tr w:rsidR="00F51845" w:rsidTr="00D47D5E">
        <w:trPr>
          <w:trHeight w:val="140"/>
        </w:trPr>
        <w:tc>
          <w:tcPr>
            <w:tcW w:w="1381" w:type="dxa"/>
            <w:vMerge w:val="restart"/>
            <w:tcBorders>
              <w:top w:val="single" w:sz="4" w:space="0" w:color="auto"/>
              <w:left w:val="single" w:sz="4" w:space="0" w:color="auto"/>
              <w:right w:val="single" w:sz="4" w:space="0" w:color="auto"/>
            </w:tcBorders>
            <w:hideMark/>
          </w:tcPr>
          <w:p w:rsidR="00F51845" w:rsidRDefault="00F51845">
            <w:pPr>
              <w:jc w:val="left"/>
              <w:rPr>
                <w:rFonts w:eastAsiaTheme="minorEastAsia"/>
                <w:sz w:val="28"/>
                <w:szCs w:val="28"/>
              </w:rPr>
            </w:pPr>
            <w:r>
              <w:rPr>
                <w:rFonts w:ascii="宋体" w:eastAsia="宋体" w:hAnsi="宋体" w:cs="宋体" w:hint="eastAsia"/>
                <w:sz w:val="28"/>
                <w:szCs w:val="28"/>
              </w:rPr>
              <w:t>学生管理</w:t>
            </w:r>
          </w:p>
        </w:tc>
        <w:tc>
          <w:tcPr>
            <w:tcW w:w="3297" w:type="dxa"/>
            <w:tcBorders>
              <w:top w:val="single" w:sz="4" w:space="0" w:color="auto"/>
              <w:left w:val="single" w:sz="4" w:space="0" w:color="auto"/>
              <w:bottom w:val="single" w:sz="4" w:space="0" w:color="auto"/>
              <w:right w:val="single" w:sz="4" w:space="0" w:color="auto"/>
            </w:tcBorders>
            <w:vAlign w:val="center"/>
            <w:hideMark/>
          </w:tcPr>
          <w:p w:rsidR="00F51845" w:rsidRDefault="00F51845" w:rsidP="00D47D5E">
            <w:pPr>
              <w:spacing w:line="400" w:lineRule="exact"/>
              <w:rPr>
                <w:rFonts w:eastAsiaTheme="minorEastAsia"/>
                <w:sz w:val="28"/>
                <w:szCs w:val="28"/>
              </w:rPr>
            </w:pPr>
            <w:r>
              <w:rPr>
                <w:rFonts w:eastAsiaTheme="minorEastAsia" w:hint="eastAsia"/>
                <w:sz w:val="28"/>
                <w:szCs w:val="28"/>
              </w:rPr>
              <w:t>《出版印刷与艺术设计学院关于学习优秀奖学金评定规定》（</w:t>
            </w:r>
            <w:r>
              <w:rPr>
                <w:rFonts w:eastAsiaTheme="minorEastAsia" w:hint="eastAsia"/>
                <w:sz w:val="28"/>
                <w:szCs w:val="28"/>
              </w:rPr>
              <w:t>2008</w:t>
            </w:r>
            <w:r>
              <w:rPr>
                <w:rFonts w:eastAsiaTheme="minorEastAsia" w:hint="eastAsia"/>
                <w:sz w:val="28"/>
                <w:szCs w:val="28"/>
              </w:rPr>
              <w:t>年</w:t>
            </w:r>
            <w:r>
              <w:rPr>
                <w:rFonts w:eastAsiaTheme="minorEastAsia" w:hint="eastAsia"/>
                <w:sz w:val="28"/>
                <w:szCs w:val="28"/>
              </w:rPr>
              <w:t>9</w:t>
            </w:r>
            <w:r>
              <w:rPr>
                <w:rFonts w:eastAsiaTheme="minorEastAsia" w:hint="eastAsia"/>
                <w:sz w:val="28"/>
                <w:szCs w:val="28"/>
              </w:rPr>
              <w:t>月</w:t>
            </w:r>
            <w:r>
              <w:rPr>
                <w:rFonts w:eastAsiaTheme="minorEastAsia" w:hint="eastAsia"/>
                <w:sz w:val="28"/>
                <w:szCs w:val="28"/>
              </w:rPr>
              <w:t>16</w:t>
            </w:r>
            <w:r>
              <w:rPr>
                <w:rFonts w:eastAsiaTheme="minorEastAsia" w:hint="eastAsia"/>
                <w:sz w:val="28"/>
                <w:szCs w:val="28"/>
              </w:rPr>
              <w:t>日）</w:t>
            </w:r>
          </w:p>
        </w:tc>
        <w:tc>
          <w:tcPr>
            <w:tcW w:w="1349" w:type="dxa"/>
            <w:tcBorders>
              <w:top w:val="single" w:sz="4" w:space="0" w:color="auto"/>
              <w:left w:val="single" w:sz="4" w:space="0" w:color="auto"/>
              <w:right w:val="single" w:sz="4" w:space="0" w:color="auto"/>
            </w:tcBorders>
            <w:vAlign w:val="center"/>
          </w:tcPr>
          <w:p w:rsidR="00F51845" w:rsidRPr="00D47D5E" w:rsidRDefault="00F51845" w:rsidP="00D47D5E">
            <w:pPr>
              <w:jc w:val="center"/>
              <w:rPr>
                <w:sz w:val="28"/>
                <w:szCs w:val="28"/>
              </w:rPr>
            </w:pPr>
            <w:r w:rsidRPr="00D47D5E">
              <w:rPr>
                <w:rFonts w:asciiTheme="minorEastAsia" w:eastAsiaTheme="minorEastAsia" w:hAnsiTheme="minorEastAsia" w:hint="eastAsia"/>
                <w:sz w:val="28"/>
                <w:szCs w:val="28"/>
              </w:rPr>
              <w:t>修订</w:t>
            </w:r>
          </w:p>
          <w:p w:rsidR="00F51845" w:rsidRPr="00D47D5E" w:rsidRDefault="00F51845" w:rsidP="00D47D5E">
            <w:pPr>
              <w:jc w:val="center"/>
              <w:rPr>
                <w:rFonts w:eastAsiaTheme="minorEastAsia"/>
                <w:sz w:val="28"/>
                <w:szCs w:val="28"/>
              </w:rPr>
            </w:pPr>
          </w:p>
        </w:tc>
        <w:tc>
          <w:tcPr>
            <w:tcW w:w="1066" w:type="dxa"/>
            <w:vMerge w:val="restart"/>
            <w:tcBorders>
              <w:top w:val="single" w:sz="4" w:space="0" w:color="auto"/>
              <w:left w:val="single" w:sz="4" w:space="0" w:color="auto"/>
              <w:right w:val="single" w:sz="4" w:space="0" w:color="auto"/>
            </w:tcBorders>
            <w:vAlign w:val="center"/>
          </w:tcPr>
          <w:p w:rsidR="00F51845" w:rsidRPr="00D47D5E" w:rsidRDefault="00F51845" w:rsidP="00D47D5E">
            <w:pPr>
              <w:jc w:val="center"/>
              <w:rPr>
                <w:rFonts w:asciiTheme="minorEastAsia" w:eastAsiaTheme="minorEastAsia" w:hAnsiTheme="minorEastAsia"/>
                <w:sz w:val="28"/>
                <w:szCs w:val="28"/>
              </w:rPr>
            </w:pPr>
          </w:p>
          <w:p w:rsidR="00F51845" w:rsidRPr="00D47D5E" w:rsidRDefault="00F51845" w:rsidP="00D47D5E">
            <w:pPr>
              <w:jc w:val="center"/>
              <w:rPr>
                <w:rFonts w:asciiTheme="minorEastAsia" w:eastAsiaTheme="minorEastAsia" w:hAnsiTheme="minorEastAsia"/>
                <w:sz w:val="28"/>
                <w:szCs w:val="28"/>
              </w:rPr>
            </w:pPr>
          </w:p>
          <w:p w:rsidR="00F51845" w:rsidRPr="00D47D5E" w:rsidRDefault="00F51845" w:rsidP="00D47D5E">
            <w:pPr>
              <w:jc w:val="center"/>
              <w:rPr>
                <w:rFonts w:asciiTheme="minorEastAsia" w:eastAsiaTheme="minorEastAsia" w:hAnsiTheme="minorEastAsia"/>
                <w:sz w:val="28"/>
                <w:szCs w:val="28"/>
              </w:rPr>
            </w:pPr>
          </w:p>
          <w:p w:rsidR="00F51845" w:rsidRPr="00D47D5E" w:rsidRDefault="00F51845" w:rsidP="00D47D5E">
            <w:pPr>
              <w:jc w:val="center"/>
              <w:rPr>
                <w:rFonts w:asciiTheme="minorEastAsia" w:eastAsiaTheme="minorEastAsia" w:hAnsiTheme="minorEastAsia"/>
                <w:sz w:val="28"/>
                <w:szCs w:val="28"/>
              </w:rPr>
            </w:pPr>
          </w:p>
          <w:p w:rsidR="00F51845" w:rsidRPr="00D47D5E" w:rsidRDefault="00F51845" w:rsidP="00D47D5E">
            <w:pPr>
              <w:jc w:val="center"/>
              <w:rPr>
                <w:sz w:val="28"/>
                <w:szCs w:val="28"/>
              </w:rPr>
            </w:pPr>
            <w:r w:rsidRPr="00D47D5E">
              <w:rPr>
                <w:rFonts w:asciiTheme="minorEastAsia" w:eastAsiaTheme="minorEastAsia" w:hAnsiTheme="minorEastAsia" w:hint="eastAsia"/>
                <w:sz w:val="28"/>
                <w:szCs w:val="28"/>
              </w:rPr>
              <w:t>李景玉</w:t>
            </w:r>
          </w:p>
        </w:tc>
        <w:tc>
          <w:tcPr>
            <w:tcW w:w="1429" w:type="dxa"/>
            <w:tcBorders>
              <w:top w:val="single" w:sz="4" w:space="0" w:color="auto"/>
              <w:left w:val="single" w:sz="4" w:space="0" w:color="auto"/>
              <w:right w:val="single" w:sz="4" w:space="0" w:color="auto"/>
            </w:tcBorders>
            <w:vAlign w:val="center"/>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hint="eastAsia"/>
                <w:sz w:val="28"/>
                <w:szCs w:val="28"/>
              </w:rPr>
              <w:t>2014.1</w:t>
            </w:r>
          </w:p>
        </w:tc>
      </w:tr>
      <w:tr w:rsidR="00F51845" w:rsidTr="00D47D5E">
        <w:trPr>
          <w:trHeight w:val="138"/>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F51845" w:rsidRDefault="00F51845" w:rsidP="00D47D5E">
            <w:pPr>
              <w:spacing w:line="400" w:lineRule="exact"/>
              <w:rPr>
                <w:sz w:val="28"/>
                <w:szCs w:val="28"/>
              </w:rPr>
            </w:pPr>
            <w:r>
              <w:rPr>
                <w:rFonts w:asciiTheme="minorEastAsia" w:eastAsiaTheme="minorEastAsia" w:hAnsiTheme="minorEastAsia" w:hint="eastAsia"/>
                <w:sz w:val="28"/>
                <w:szCs w:val="28"/>
              </w:rPr>
              <w:t>《出版印刷与艺术设计学院研究生国家奖学金评定细则》（2013年11月8日）</w:t>
            </w:r>
          </w:p>
        </w:tc>
        <w:tc>
          <w:tcPr>
            <w:tcW w:w="1349" w:type="dxa"/>
            <w:tcBorders>
              <w:left w:val="single" w:sz="4" w:space="0" w:color="auto"/>
              <w:right w:val="single" w:sz="4" w:space="0" w:color="auto"/>
            </w:tcBorders>
            <w:vAlign w:val="center"/>
          </w:tcPr>
          <w:p w:rsidR="00F51845" w:rsidRPr="00D47D5E" w:rsidRDefault="00F51845" w:rsidP="00D47D5E">
            <w:pPr>
              <w:jc w:val="center"/>
              <w:rPr>
                <w:sz w:val="28"/>
                <w:szCs w:val="28"/>
              </w:rPr>
            </w:pPr>
            <w:r w:rsidRPr="00D47D5E">
              <w:rPr>
                <w:rFonts w:asciiTheme="minorEastAsia" w:eastAsiaTheme="minorEastAsia" w:hAnsiTheme="minorEastAsia" w:hint="eastAsia"/>
                <w:sz w:val="28"/>
                <w:szCs w:val="28"/>
              </w:rPr>
              <w:t>修订</w:t>
            </w:r>
          </w:p>
          <w:p w:rsidR="00F51845" w:rsidRPr="00D47D5E" w:rsidRDefault="00F51845" w:rsidP="00D47D5E">
            <w:pPr>
              <w:jc w:val="center"/>
              <w:rPr>
                <w:sz w:val="28"/>
                <w:szCs w:val="28"/>
              </w:rPr>
            </w:pPr>
          </w:p>
        </w:tc>
        <w:tc>
          <w:tcPr>
            <w:tcW w:w="1066" w:type="dxa"/>
            <w:vMerge/>
            <w:tcBorders>
              <w:left w:val="single" w:sz="4" w:space="0" w:color="auto"/>
              <w:right w:val="single" w:sz="4" w:space="0" w:color="auto"/>
            </w:tcBorders>
            <w:vAlign w:val="center"/>
          </w:tcPr>
          <w:p w:rsidR="00F51845" w:rsidRPr="00D47D5E" w:rsidRDefault="00F51845" w:rsidP="00D47D5E">
            <w:pPr>
              <w:jc w:val="center"/>
              <w:rPr>
                <w:sz w:val="28"/>
                <w:szCs w:val="28"/>
              </w:rPr>
            </w:pPr>
          </w:p>
        </w:tc>
        <w:tc>
          <w:tcPr>
            <w:tcW w:w="1429" w:type="dxa"/>
            <w:tcBorders>
              <w:left w:val="single" w:sz="4" w:space="0" w:color="auto"/>
              <w:right w:val="single" w:sz="4" w:space="0" w:color="auto"/>
            </w:tcBorders>
            <w:vAlign w:val="center"/>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hint="eastAsia"/>
                <w:sz w:val="28"/>
                <w:szCs w:val="28"/>
              </w:rPr>
              <w:t>2014.3</w:t>
            </w:r>
          </w:p>
        </w:tc>
      </w:tr>
      <w:tr w:rsidR="00F51845" w:rsidTr="00D47D5E">
        <w:trPr>
          <w:trHeight w:val="138"/>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F51845" w:rsidRDefault="00F51845" w:rsidP="00D47D5E">
            <w:pPr>
              <w:spacing w:line="400" w:lineRule="exact"/>
              <w:rPr>
                <w:sz w:val="28"/>
                <w:szCs w:val="28"/>
              </w:rPr>
            </w:pPr>
            <w:r>
              <w:rPr>
                <w:rFonts w:asciiTheme="minorEastAsia" w:eastAsiaTheme="minorEastAsia" w:hAnsiTheme="minorEastAsia" w:hint="eastAsia"/>
                <w:sz w:val="28"/>
                <w:szCs w:val="28"/>
              </w:rPr>
              <w:t>《出版印刷与艺术设计学院关于学生综合测评的打分细则》（草案）</w:t>
            </w:r>
          </w:p>
        </w:tc>
        <w:tc>
          <w:tcPr>
            <w:tcW w:w="1349" w:type="dxa"/>
            <w:tcBorders>
              <w:left w:val="single" w:sz="4" w:space="0" w:color="auto"/>
              <w:right w:val="single" w:sz="4" w:space="0" w:color="auto"/>
            </w:tcBorders>
            <w:vAlign w:val="center"/>
          </w:tcPr>
          <w:p w:rsidR="00F51845" w:rsidRPr="00D47D5E" w:rsidRDefault="00F51845" w:rsidP="00D47D5E">
            <w:pPr>
              <w:jc w:val="center"/>
              <w:rPr>
                <w:sz w:val="28"/>
                <w:szCs w:val="28"/>
              </w:rPr>
            </w:pPr>
            <w:r w:rsidRPr="00D47D5E">
              <w:rPr>
                <w:rFonts w:asciiTheme="minorEastAsia" w:eastAsiaTheme="minorEastAsia" w:hAnsiTheme="minorEastAsia" w:hint="eastAsia"/>
                <w:sz w:val="28"/>
                <w:szCs w:val="28"/>
              </w:rPr>
              <w:t>修订</w:t>
            </w:r>
          </w:p>
          <w:p w:rsidR="00F51845" w:rsidRPr="00D47D5E" w:rsidRDefault="00F51845" w:rsidP="00D47D5E">
            <w:pPr>
              <w:jc w:val="center"/>
              <w:rPr>
                <w:sz w:val="28"/>
                <w:szCs w:val="28"/>
              </w:rPr>
            </w:pPr>
          </w:p>
        </w:tc>
        <w:tc>
          <w:tcPr>
            <w:tcW w:w="1066" w:type="dxa"/>
            <w:vMerge/>
            <w:tcBorders>
              <w:left w:val="single" w:sz="4" w:space="0" w:color="auto"/>
              <w:right w:val="single" w:sz="4" w:space="0" w:color="auto"/>
            </w:tcBorders>
            <w:vAlign w:val="center"/>
          </w:tcPr>
          <w:p w:rsidR="00F51845" w:rsidRPr="00D47D5E" w:rsidRDefault="00F51845" w:rsidP="00D47D5E">
            <w:pPr>
              <w:jc w:val="center"/>
              <w:rPr>
                <w:sz w:val="28"/>
                <w:szCs w:val="28"/>
              </w:rPr>
            </w:pPr>
          </w:p>
        </w:tc>
        <w:tc>
          <w:tcPr>
            <w:tcW w:w="1429" w:type="dxa"/>
            <w:tcBorders>
              <w:left w:val="single" w:sz="4" w:space="0" w:color="auto"/>
              <w:right w:val="single" w:sz="4" w:space="0" w:color="auto"/>
            </w:tcBorders>
            <w:vAlign w:val="center"/>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hint="eastAsia"/>
                <w:sz w:val="28"/>
                <w:szCs w:val="28"/>
              </w:rPr>
              <w:t>2013.12</w:t>
            </w:r>
          </w:p>
        </w:tc>
      </w:tr>
      <w:tr w:rsidR="00F51845" w:rsidTr="00D47D5E">
        <w:trPr>
          <w:trHeight w:val="138"/>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F51845" w:rsidRDefault="00F51845" w:rsidP="00D47D5E">
            <w:pPr>
              <w:spacing w:line="400" w:lineRule="exact"/>
              <w:rPr>
                <w:sz w:val="28"/>
                <w:szCs w:val="28"/>
              </w:rPr>
            </w:pPr>
            <w:r>
              <w:rPr>
                <w:rFonts w:asciiTheme="minorEastAsia" w:eastAsiaTheme="minorEastAsia" w:hAnsiTheme="minorEastAsia" w:hint="eastAsia"/>
                <w:sz w:val="28"/>
                <w:szCs w:val="28"/>
              </w:rPr>
              <w:t>《出版印刷与艺术设计学院学生党建工作实施办</w:t>
            </w:r>
            <w:r>
              <w:rPr>
                <w:rFonts w:asciiTheme="minorEastAsia" w:eastAsiaTheme="minorEastAsia" w:hAnsiTheme="minorEastAsia" w:hint="eastAsia"/>
                <w:sz w:val="28"/>
                <w:szCs w:val="28"/>
              </w:rPr>
              <w:lastRenderedPageBreak/>
              <w:t>法》（2012年9月27日）</w:t>
            </w:r>
          </w:p>
        </w:tc>
        <w:tc>
          <w:tcPr>
            <w:tcW w:w="1349" w:type="dxa"/>
            <w:tcBorders>
              <w:left w:val="single" w:sz="4" w:space="0" w:color="auto"/>
              <w:right w:val="single" w:sz="4" w:space="0" w:color="auto"/>
            </w:tcBorders>
            <w:vAlign w:val="center"/>
          </w:tcPr>
          <w:p w:rsidR="00F51845" w:rsidRPr="00D47D5E" w:rsidRDefault="00D47D5E" w:rsidP="00D47D5E">
            <w:pPr>
              <w:jc w:val="center"/>
              <w:rPr>
                <w:sz w:val="28"/>
                <w:szCs w:val="28"/>
              </w:rPr>
            </w:pPr>
            <w:r w:rsidRPr="00D47D5E">
              <w:rPr>
                <w:rFonts w:ascii="宋体" w:eastAsia="宋体" w:hAnsi="宋体" w:cs="宋体" w:hint="eastAsia"/>
                <w:sz w:val="28"/>
                <w:szCs w:val="28"/>
              </w:rPr>
              <w:lastRenderedPageBreak/>
              <w:t>沿用</w:t>
            </w:r>
          </w:p>
        </w:tc>
        <w:tc>
          <w:tcPr>
            <w:tcW w:w="1066" w:type="dxa"/>
            <w:vMerge/>
            <w:tcBorders>
              <w:left w:val="single" w:sz="4" w:space="0" w:color="auto"/>
              <w:right w:val="single" w:sz="4" w:space="0" w:color="auto"/>
            </w:tcBorders>
            <w:vAlign w:val="center"/>
          </w:tcPr>
          <w:p w:rsidR="00F51845" w:rsidRPr="00D47D5E" w:rsidRDefault="00F51845" w:rsidP="00D47D5E">
            <w:pPr>
              <w:jc w:val="center"/>
              <w:rPr>
                <w:sz w:val="28"/>
                <w:szCs w:val="28"/>
              </w:rPr>
            </w:pPr>
          </w:p>
        </w:tc>
        <w:tc>
          <w:tcPr>
            <w:tcW w:w="1429" w:type="dxa"/>
            <w:tcBorders>
              <w:left w:val="single" w:sz="4" w:space="0" w:color="auto"/>
              <w:right w:val="single" w:sz="4" w:space="0" w:color="auto"/>
            </w:tcBorders>
            <w:vAlign w:val="center"/>
          </w:tcPr>
          <w:p w:rsidR="00F51845" w:rsidRPr="00D47D5E" w:rsidRDefault="00F51845" w:rsidP="00D47D5E">
            <w:pPr>
              <w:jc w:val="center"/>
              <w:rPr>
                <w:sz w:val="28"/>
                <w:szCs w:val="28"/>
              </w:rPr>
            </w:pPr>
          </w:p>
        </w:tc>
      </w:tr>
      <w:tr w:rsidR="00F51845" w:rsidTr="00D47D5E">
        <w:trPr>
          <w:trHeight w:val="1348"/>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right w:val="single" w:sz="4" w:space="0" w:color="auto"/>
            </w:tcBorders>
            <w:vAlign w:val="center"/>
            <w:hideMark/>
          </w:tcPr>
          <w:p w:rsidR="00F51845" w:rsidRDefault="00F51845" w:rsidP="00D47D5E">
            <w:pPr>
              <w:spacing w:line="400" w:lineRule="exact"/>
              <w:rPr>
                <w:sz w:val="28"/>
                <w:szCs w:val="28"/>
              </w:rPr>
            </w:pPr>
            <w:r>
              <w:rPr>
                <w:rFonts w:asciiTheme="minorEastAsia" w:eastAsiaTheme="minorEastAsia" w:hAnsiTheme="minorEastAsia" w:hint="eastAsia"/>
                <w:sz w:val="28"/>
                <w:szCs w:val="28"/>
              </w:rPr>
              <w:t>《出版印刷与艺术设计学院团组织推优实施办法》（草案）（2012年9月）</w:t>
            </w:r>
          </w:p>
        </w:tc>
        <w:tc>
          <w:tcPr>
            <w:tcW w:w="1349" w:type="dxa"/>
            <w:tcBorders>
              <w:left w:val="single" w:sz="4" w:space="0" w:color="auto"/>
              <w:right w:val="single" w:sz="4" w:space="0" w:color="auto"/>
            </w:tcBorders>
            <w:vAlign w:val="center"/>
          </w:tcPr>
          <w:p w:rsidR="00F51845" w:rsidRPr="00D47D5E" w:rsidRDefault="00D47D5E" w:rsidP="00D47D5E">
            <w:pPr>
              <w:jc w:val="center"/>
              <w:rPr>
                <w:sz w:val="28"/>
                <w:szCs w:val="28"/>
              </w:rPr>
            </w:pPr>
            <w:r w:rsidRPr="00D47D5E">
              <w:rPr>
                <w:rFonts w:ascii="宋体" w:eastAsia="宋体" w:hAnsi="宋体" w:cs="宋体" w:hint="eastAsia"/>
                <w:sz w:val="28"/>
                <w:szCs w:val="28"/>
              </w:rPr>
              <w:t>沿用</w:t>
            </w:r>
          </w:p>
        </w:tc>
        <w:tc>
          <w:tcPr>
            <w:tcW w:w="1066" w:type="dxa"/>
            <w:vMerge/>
            <w:tcBorders>
              <w:left w:val="single" w:sz="4" w:space="0" w:color="auto"/>
              <w:right w:val="single" w:sz="4" w:space="0" w:color="auto"/>
            </w:tcBorders>
            <w:vAlign w:val="center"/>
          </w:tcPr>
          <w:p w:rsidR="00F51845" w:rsidRPr="00D47D5E" w:rsidRDefault="00F51845" w:rsidP="00D47D5E">
            <w:pPr>
              <w:jc w:val="center"/>
              <w:rPr>
                <w:sz w:val="28"/>
                <w:szCs w:val="28"/>
              </w:rPr>
            </w:pPr>
          </w:p>
        </w:tc>
        <w:tc>
          <w:tcPr>
            <w:tcW w:w="1429" w:type="dxa"/>
            <w:tcBorders>
              <w:left w:val="single" w:sz="4" w:space="0" w:color="auto"/>
              <w:right w:val="single" w:sz="4" w:space="0" w:color="auto"/>
            </w:tcBorders>
            <w:vAlign w:val="center"/>
          </w:tcPr>
          <w:p w:rsidR="00F51845" w:rsidRPr="00D47D5E" w:rsidRDefault="00F51845" w:rsidP="00D47D5E">
            <w:pPr>
              <w:jc w:val="center"/>
              <w:rPr>
                <w:sz w:val="28"/>
                <w:szCs w:val="28"/>
              </w:rPr>
            </w:pPr>
          </w:p>
        </w:tc>
      </w:tr>
      <w:tr w:rsidR="00F51845" w:rsidTr="00D47D5E">
        <w:trPr>
          <w:trHeight w:val="710"/>
        </w:trPr>
        <w:tc>
          <w:tcPr>
            <w:tcW w:w="1381" w:type="dxa"/>
            <w:vMerge w:val="restart"/>
            <w:tcBorders>
              <w:top w:val="single" w:sz="4" w:space="0" w:color="auto"/>
              <w:left w:val="single" w:sz="4" w:space="0" w:color="auto"/>
              <w:right w:val="single" w:sz="4" w:space="0" w:color="auto"/>
            </w:tcBorders>
            <w:hideMark/>
          </w:tcPr>
          <w:p w:rsidR="00F51845" w:rsidRDefault="00F51845">
            <w:pPr>
              <w:jc w:val="left"/>
              <w:rPr>
                <w:rFonts w:ascii="宋体" w:eastAsia="宋体" w:hAnsi="宋体" w:cs="宋体"/>
                <w:sz w:val="28"/>
                <w:szCs w:val="28"/>
              </w:rPr>
            </w:pPr>
          </w:p>
          <w:p w:rsidR="00F51845" w:rsidRDefault="00F51845">
            <w:pPr>
              <w:jc w:val="left"/>
              <w:rPr>
                <w:rFonts w:ascii="宋体" w:eastAsia="宋体" w:hAnsi="宋体" w:cs="宋体"/>
                <w:sz w:val="28"/>
                <w:szCs w:val="28"/>
              </w:rPr>
            </w:pPr>
          </w:p>
          <w:p w:rsidR="00F51845" w:rsidRDefault="00F51845">
            <w:pPr>
              <w:jc w:val="left"/>
              <w:rPr>
                <w:rFonts w:ascii="宋体" w:eastAsia="宋体" w:hAnsi="宋体" w:cs="宋体"/>
                <w:sz w:val="28"/>
                <w:szCs w:val="28"/>
              </w:rPr>
            </w:pPr>
          </w:p>
          <w:p w:rsidR="00F51845" w:rsidRDefault="00F51845">
            <w:pPr>
              <w:jc w:val="left"/>
              <w:rPr>
                <w:rFonts w:eastAsiaTheme="minorEastAsia"/>
                <w:sz w:val="28"/>
                <w:szCs w:val="28"/>
              </w:rPr>
            </w:pPr>
            <w:r>
              <w:rPr>
                <w:rFonts w:ascii="宋体" w:eastAsia="宋体" w:hAnsi="宋体" w:cs="宋体" w:hint="eastAsia"/>
                <w:sz w:val="28"/>
                <w:szCs w:val="28"/>
              </w:rPr>
              <w:t>新订制度</w:t>
            </w:r>
          </w:p>
        </w:tc>
        <w:tc>
          <w:tcPr>
            <w:tcW w:w="3297" w:type="dxa"/>
            <w:tcBorders>
              <w:top w:val="single" w:sz="4" w:space="0" w:color="auto"/>
              <w:left w:val="single" w:sz="4" w:space="0" w:color="auto"/>
              <w:bottom w:val="single" w:sz="4" w:space="0" w:color="auto"/>
              <w:right w:val="single" w:sz="4" w:space="0" w:color="auto"/>
            </w:tcBorders>
            <w:vAlign w:val="center"/>
          </w:tcPr>
          <w:p w:rsidR="00F51845" w:rsidRDefault="00F51845" w:rsidP="00D47D5E">
            <w:pPr>
              <w:spacing w:line="400" w:lineRule="exact"/>
              <w:rPr>
                <w:rFonts w:eastAsiaTheme="minorEastAsia"/>
                <w:sz w:val="28"/>
                <w:szCs w:val="28"/>
              </w:rPr>
            </w:pPr>
            <w:r>
              <w:rPr>
                <w:rFonts w:ascii="宋体" w:eastAsia="宋体" w:hAnsi="宋体" w:cs="宋体" w:hint="eastAsia"/>
                <w:sz w:val="28"/>
                <w:szCs w:val="28"/>
              </w:rPr>
              <w:t>《院务公开工作领导小组、学院工作监督小组工作实施细则》</w:t>
            </w:r>
          </w:p>
        </w:tc>
        <w:tc>
          <w:tcPr>
            <w:tcW w:w="1349" w:type="dxa"/>
            <w:tcBorders>
              <w:top w:val="single" w:sz="4" w:space="0" w:color="auto"/>
              <w:left w:val="single" w:sz="4" w:space="0" w:color="auto"/>
              <w:right w:val="single" w:sz="4" w:space="0" w:color="auto"/>
            </w:tcBorders>
            <w:vAlign w:val="center"/>
          </w:tcPr>
          <w:p w:rsidR="00F51845" w:rsidRPr="00D47D5E" w:rsidRDefault="00F51845" w:rsidP="00D47D5E">
            <w:pPr>
              <w:jc w:val="center"/>
              <w:rPr>
                <w:rFonts w:eastAsiaTheme="minorEastAsia"/>
                <w:sz w:val="28"/>
                <w:szCs w:val="28"/>
              </w:rPr>
            </w:pPr>
            <w:r w:rsidRPr="00D47D5E">
              <w:rPr>
                <w:rFonts w:eastAsiaTheme="minorEastAsia" w:hint="eastAsia"/>
                <w:sz w:val="28"/>
                <w:szCs w:val="28"/>
              </w:rPr>
              <w:t>新订</w:t>
            </w:r>
          </w:p>
        </w:tc>
        <w:tc>
          <w:tcPr>
            <w:tcW w:w="1066" w:type="dxa"/>
            <w:tcBorders>
              <w:top w:val="single" w:sz="4" w:space="0" w:color="auto"/>
              <w:left w:val="single" w:sz="4" w:space="0" w:color="auto"/>
              <w:right w:val="single" w:sz="4" w:space="0" w:color="auto"/>
            </w:tcBorders>
            <w:vAlign w:val="center"/>
          </w:tcPr>
          <w:p w:rsidR="00F51845" w:rsidRPr="00D47D5E" w:rsidRDefault="00F51845" w:rsidP="00D47D5E">
            <w:pPr>
              <w:jc w:val="center"/>
              <w:rPr>
                <w:sz w:val="28"/>
                <w:szCs w:val="28"/>
              </w:rPr>
            </w:pPr>
            <w:proofErr w:type="gramStart"/>
            <w:r w:rsidRPr="00D47D5E">
              <w:rPr>
                <w:rFonts w:asciiTheme="minorEastAsia" w:eastAsiaTheme="minorEastAsia" w:hAnsiTheme="minorEastAsia" w:hint="eastAsia"/>
                <w:sz w:val="28"/>
                <w:szCs w:val="28"/>
              </w:rPr>
              <w:t>汪维</w:t>
            </w:r>
            <w:proofErr w:type="gramEnd"/>
          </w:p>
        </w:tc>
        <w:tc>
          <w:tcPr>
            <w:tcW w:w="1429" w:type="dxa"/>
            <w:tcBorders>
              <w:top w:val="single" w:sz="4" w:space="0" w:color="auto"/>
              <w:left w:val="single" w:sz="4" w:space="0" w:color="auto"/>
              <w:right w:val="single" w:sz="4" w:space="0" w:color="auto"/>
            </w:tcBorders>
            <w:vAlign w:val="center"/>
            <w:hideMark/>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sz w:val="28"/>
                <w:szCs w:val="28"/>
              </w:rPr>
              <w:t>2014</w:t>
            </w:r>
            <w:r w:rsidRPr="007D097E">
              <w:rPr>
                <w:rFonts w:asciiTheme="minorEastAsia" w:hAnsiTheme="minorEastAsia" w:hint="eastAsia"/>
                <w:sz w:val="28"/>
                <w:szCs w:val="28"/>
              </w:rPr>
              <w:t>．</w:t>
            </w:r>
            <w:r w:rsidRPr="007D097E">
              <w:rPr>
                <w:rFonts w:asciiTheme="minorEastAsia" w:hAnsiTheme="minorEastAsia"/>
                <w:sz w:val="28"/>
                <w:szCs w:val="28"/>
              </w:rPr>
              <w:t>3</w:t>
            </w:r>
          </w:p>
        </w:tc>
      </w:tr>
      <w:tr w:rsidR="00F51845" w:rsidTr="00D47D5E">
        <w:trPr>
          <w:trHeight w:val="710"/>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F51845" w:rsidRPr="00E2308D" w:rsidRDefault="00F51845" w:rsidP="00D47D5E">
            <w:pPr>
              <w:spacing w:line="400" w:lineRule="exact"/>
              <w:rPr>
                <w:rFonts w:ascii="宋体" w:eastAsia="宋体" w:hAnsi="宋体" w:cs="宋体"/>
                <w:sz w:val="28"/>
                <w:szCs w:val="28"/>
              </w:rPr>
            </w:pPr>
            <w:r>
              <w:rPr>
                <w:rFonts w:ascii="宋体" w:eastAsia="宋体" w:hAnsi="宋体" w:cs="宋体" w:hint="eastAsia"/>
                <w:sz w:val="28"/>
                <w:szCs w:val="28"/>
              </w:rPr>
              <w:t>《学院管理服务奖励问责实施细则》</w:t>
            </w:r>
          </w:p>
        </w:tc>
        <w:tc>
          <w:tcPr>
            <w:tcW w:w="1349" w:type="dxa"/>
            <w:tcBorders>
              <w:left w:val="single" w:sz="4" w:space="0" w:color="auto"/>
              <w:right w:val="single" w:sz="4" w:space="0" w:color="auto"/>
            </w:tcBorders>
            <w:vAlign w:val="center"/>
          </w:tcPr>
          <w:p w:rsidR="00F51845" w:rsidRPr="00D47D5E" w:rsidRDefault="00F51845" w:rsidP="00D47D5E">
            <w:pPr>
              <w:jc w:val="center"/>
              <w:rPr>
                <w:sz w:val="28"/>
                <w:szCs w:val="28"/>
              </w:rPr>
            </w:pPr>
            <w:r w:rsidRPr="00D47D5E">
              <w:rPr>
                <w:rFonts w:eastAsiaTheme="minorEastAsia" w:hint="eastAsia"/>
                <w:sz w:val="28"/>
                <w:szCs w:val="28"/>
              </w:rPr>
              <w:t>新订</w:t>
            </w:r>
          </w:p>
        </w:tc>
        <w:tc>
          <w:tcPr>
            <w:tcW w:w="1066" w:type="dxa"/>
            <w:tcBorders>
              <w:left w:val="single" w:sz="4" w:space="0" w:color="auto"/>
              <w:right w:val="single" w:sz="4" w:space="0" w:color="auto"/>
            </w:tcBorders>
            <w:vAlign w:val="center"/>
          </w:tcPr>
          <w:p w:rsidR="00F51845" w:rsidRPr="00D47D5E" w:rsidRDefault="00F51845" w:rsidP="00D47D5E">
            <w:pPr>
              <w:jc w:val="center"/>
              <w:rPr>
                <w:sz w:val="28"/>
                <w:szCs w:val="28"/>
              </w:rPr>
            </w:pPr>
            <w:proofErr w:type="gramStart"/>
            <w:r w:rsidRPr="00D47D5E">
              <w:rPr>
                <w:rFonts w:asciiTheme="minorEastAsia" w:eastAsiaTheme="minorEastAsia" w:hAnsiTheme="minorEastAsia" w:hint="eastAsia"/>
                <w:sz w:val="28"/>
                <w:szCs w:val="28"/>
              </w:rPr>
              <w:t>汪维</w:t>
            </w:r>
            <w:proofErr w:type="gramEnd"/>
          </w:p>
        </w:tc>
        <w:tc>
          <w:tcPr>
            <w:tcW w:w="1429" w:type="dxa"/>
            <w:tcBorders>
              <w:left w:val="single" w:sz="4" w:space="0" w:color="auto"/>
              <w:right w:val="single" w:sz="4" w:space="0" w:color="auto"/>
            </w:tcBorders>
            <w:vAlign w:val="center"/>
            <w:hideMark/>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sz w:val="28"/>
                <w:szCs w:val="28"/>
              </w:rPr>
              <w:t>2014</w:t>
            </w:r>
            <w:r w:rsidRPr="007D097E">
              <w:rPr>
                <w:rFonts w:asciiTheme="minorEastAsia" w:hAnsiTheme="minorEastAsia" w:hint="eastAsia"/>
                <w:sz w:val="28"/>
                <w:szCs w:val="28"/>
              </w:rPr>
              <w:t>．</w:t>
            </w:r>
            <w:r w:rsidRPr="007D097E">
              <w:rPr>
                <w:rFonts w:asciiTheme="minorEastAsia" w:hAnsiTheme="minorEastAsia"/>
                <w:sz w:val="28"/>
                <w:szCs w:val="28"/>
              </w:rPr>
              <w:t>2</w:t>
            </w:r>
          </w:p>
        </w:tc>
      </w:tr>
      <w:tr w:rsidR="00F51845" w:rsidTr="00D47D5E">
        <w:trPr>
          <w:trHeight w:val="710"/>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F51845" w:rsidRDefault="00F51845" w:rsidP="00D47D5E">
            <w:pPr>
              <w:spacing w:line="400" w:lineRule="exact"/>
              <w:rPr>
                <w:rFonts w:ascii="宋体" w:eastAsia="宋体" w:hAnsi="宋体" w:cs="宋体"/>
                <w:sz w:val="28"/>
                <w:szCs w:val="28"/>
              </w:rPr>
            </w:pPr>
            <w:r>
              <w:rPr>
                <w:rFonts w:ascii="宋体" w:eastAsia="宋体" w:hAnsi="宋体" w:cs="宋体" w:hint="eastAsia"/>
                <w:sz w:val="28"/>
                <w:szCs w:val="28"/>
              </w:rPr>
              <w:t>《学院教学质量监控流程和工作实施细则》</w:t>
            </w:r>
          </w:p>
        </w:tc>
        <w:tc>
          <w:tcPr>
            <w:tcW w:w="1349" w:type="dxa"/>
            <w:tcBorders>
              <w:left w:val="single" w:sz="4" w:space="0" w:color="auto"/>
              <w:right w:val="single" w:sz="4" w:space="0" w:color="auto"/>
            </w:tcBorders>
            <w:vAlign w:val="center"/>
          </w:tcPr>
          <w:p w:rsidR="00F51845" w:rsidRPr="00D47D5E" w:rsidRDefault="00F51845" w:rsidP="00D47D5E">
            <w:pPr>
              <w:jc w:val="center"/>
              <w:rPr>
                <w:rFonts w:eastAsiaTheme="minorEastAsia"/>
                <w:sz w:val="28"/>
                <w:szCs w:val="28"/>
              </w:rPr>
            </w:pPr>
            <w:r w:rsidRPr="00D47D5E">
              <w:rPr>
                <w:rFonts w:eastAsiaTheme="minorEastAsia" w:hint="eastAsia"/>
                <w:sz w:val="28"/>
                <w:szCs w:val="28"/>
              </w:rPr>
              <w:t>新订</w:t>
            </w:r>
          </w:p>
        </w:tc>
        <w:tc>
          <w:tcPr>
            <w:tcW w:w="1066" w:type="dxa"/>
            <w:tcBorders>
              <w:left w:val="single" w:sz="4" w:space="0" w:color="auto"/>
              <w:right w:val="single" w:sz="4" w:space="0" w:color="auto"/>
            </w:tcBorders>
            <w:vAlign w:val="center"/>
          </w:tcPr>
          <w:p w:rsidR="00F51845" w:rsidRPr="00D47D5E" w:rsidRDefault="00F51845" w:rsidP="00D47D5E">
            <w:pPr>
              <w:jc w:val="center"/>
              <w:rPr>
                <w:sz w:val="28"/>
                <w:szCs w:val="28"/>
              </w:rPr>
            </w:pPr>
            <w:r w:rsidRPr="00D47D5E">
              <w:rPr>
                <w:rFonts w:asciiTheme="minorEastAsia" w:eastAsiaTheme="minorEastAsia" w:hAnsiTheme="minorEastAsia" w:hint="eastAsia"/>
                <w:sz w:val="28"/>
                <w:szCs w:val="28"/>
              </w:rPr>
              <w:t>姜君臣</w:t>
            </w:r>
          </w:p>
        </w:tc>
        <w:tc>
          <w:tcPr>
            <w:tcW w:w="1429" w:type="dxa"/>
            <w:tcBorders>
              <w:left w:val="single" w:sz="4" w:space="0" w:color="auto"/>
              <w:right w:val="single" w:sz="4" w:space="0" w:color="auto"/>
            </w:tcBorders>
            <w:vAlign w:val="center"/>
            <w:hideMark/>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sz w:val="28"/>
                <w:szCs w:val="28"/>
              </w:rPr>
              <w:t>2014</w:t>
            </w:r>
            <w:r w:rsidRPr="007D097E">
              <w:rPr>
                <w:rFonts w:asciiTheme="minorEastAsia" w:hAnsiTheme="minorEastAsia" w:hint="eastAsia"/>
                <w:sz w:val="28"/>
                <w:szCs w:val="28"/>
              </w:rPr>
              <w:t>．5</w:t>
            </w:r>
          </w:p>
        </w:tc>
      </w:tr>
      <w:tr w:rsidR="00F51845" w:rsidTr="00D47D5E">
        <w:trPr>
          <w:trHeight w:val="710"/>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vAlign w:val="center"/>
          </w:tcPr>
          <w:p w:rsidR="00F51845" w:rsidRPr="008F6AB4" w:rsidRDefault="00F51845" w:rsidP="00D47D5E">
            <w:pPr>
              <w:spacing w:line="400" w:lineRule="exact"/>
              <w:rPr>
                <w:rFonts w:ascii="宋体" w:cs="宋体"/>
                <w:sz w:val="28"/>
                <w:szCs w:val="28"/>
              </w:rPr>
            </w:pPr>
            <w:r>
              <w:rPr>
                <w:rFonts w:asciiTheme="minorEastAsia" w:eastAsiaTheme="minorEastAsia" w:hAnsiTheme="minorEastAsia" w:cs="宋体" w:hint="eastAsia"/>
                <w:sz w:val="28"/>
                <w:szCs w:val="28"/>
              </w:rPr>
              <w:t>《</w:t>
            </w:r>
            <w:r>
              <w:rPr>
                <w:rFonts w:ascii="宋体" w:cs="宋体" w:hint="eastAsia"/>
                <w:sz w:val="28"/>
                <w:szCs w:val="28"/>
              </w:rPr>
              <w:t>艺术类成果认定办法</w:t>
            </w:r>
            <w:r>
              <w:rPr>
                <w:rFonts w:asciiTheme="minorEastAsia" w:eastAsiaTheme="minorEastAsia" w:hAnsiTheme="minorEastAsia" w:cs="宋体" w:hint="eastAsia"/>
                <w:sz w:val="28"/>
                <w:szCs w:val="28"/>
              </w:rPr>
              <w:t>》</w:t>
            </w:r>
          </w:p>
        </w:tc>
        <w:tc>
          <w:tcPr>
            <w:tcW w:w="1349" w:type="dxa"/>
            <w:tcBorders>
              <w:left w:val="single" w:sz="4" w:space="0" w:color="auto"/>
              <w:right w:val="single" w:sz="4" w:space="0" w:color="auto"/>
            </w:tcBorders>
            <w:vAlign w:val="center"/>
          </w:tcPr>
          <w:p w:rsidR="00F51845" w:rsidRPr="00D47D5E" w:rsidRDefault="00F51845" w:rsidP="00D47D5E">
            <w:pPr>
              <w:jc w:val="center"/>
              <w:rPr>
                <w:sz w:val="28"/>
                <w:szCs w:val="28"/>
              </w:rPr>
            </w:pPr>
            <w:proofErr w:type="spellStart"/>
            <w:r w:rsidRPr="00D47D5E">
              <w:rPr>
                <w:rFonts w:hint="eastAsia"/>
                <w:sz w:val="28"/>
                <w:szCs w:val="28"/>
              </w:rPr>
              <w:t>新订</w:t>
            </w:r>
            <w:proofErr w:type="spellEnd"/>
          </w:p>
        </w:tc>
        <w:tc>
          <w:tcPr>
            <w:tcW w:w="1066" w:type="dxa"/>
            <w:tcBorders>
              <w:left w:val="single" w:sz="4" w:space="0" w:color="auto"/>
              <w:right w:val="single" w:sz="4" w:space="0" w:color="auto"/>
            </w:tcBorders>
            <w:vAlign w:val="center"/>
          </w:tcPr>
          <w:p w:rsidR="00F51845" w:rsidRPr="00D47D5E" w:rsidRDefault="00F51845" w:rsidP="00D47D5E">
            <w:pPr>
              <w:jc w:val="center"/>
              <w:rPr>
                <w:rFonts w:ascii="宋体"/>
                <w:sz w:val="28"/>
                <w:szCs w:val="28"/>
              </w:rPr>
            </w:pPr>
            <w:r w:rsidRPr="00D47D5E">
              <w:rPr>
                <w:rFonts w:ascii="宋体" w:hint="eastAsia"/>
                <w:sz w:val="28"/>
                <w:szCs w:val="28"/>
              </w:rPr>
              <w:t>蔡锦达</w:t>
            </w:r>
          </w:p>
        </w:tc>
        <w:tc>
          <w:tcPr>
            <w:tcW w:w="1429" w:type="dxa"/>
            <w:tcBorders>
              <w:left w:val="single" w:sz="4" w:space="0" w:color="auto"/>
              <w:right w:val="single" w:sz="4" w:space="0" w:color="auto"/>
            </w:tcBorders>
            <w:vAlign w:val="center"/>
            <w:hideMark/>
          </w:tcPr>
          <w:p w:rsidR="00F51845" w:rsidRPr="007D097E" w:rsidRDefault="00F51845" w:rsidP="00D47D5E">
            <w:pPr>
              <w:jc w:val="center"/>
              <w:rPr>
                <w:rFonts w:asciiTheme="minorEastAsia" w:hAnsiTheme="minorEastAsia"/>
                <w:sz w:val="28"/>
                <w:szCs w:val="28"/>
              </w:rPr>
            </w:pPr>
            <w:r w:rsidRPr="007D097E">
              <w:rPr>
                <w:rFonts w:asciiTheme="minorEastAsia" w:hAnsiTheme="minorEastAsia"/>
                <w:sz w:val="28"/>
                <w:szCs w:val="28"/>
              </w:rPr>
              <w:t>2014.3</w:t>
            </w:r>
          </w:p>
        </w:tc>
      </w:tr>
      <w:tr w:rsidR="00F51845" w:rsidTr="00E2308D">
        <w:trPr>
          <w:trHeight w:val="710"/>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tcPr>
          <w:p w:rsidR="00F51845" w:rsidRDefault="00F51845">
            <w:pPr>
              <w:spacing w:line="400" w:lineRule="exact"/>
              <w:jc w:val="left"/>
              <w:rPr>
                <w:rFonts w:ascii="宋体" w:eastAsia="宋体" w:hAnsi="宋体" w:cs="宋体"/>
                <w:sz w:val="28"/>
                <w:szCs w:val="28"/>
              </w:rPr>
            </w:pPr>
          </w:p>
        </w:tc>
        <w:tc>
          <w:tcPr>
            <w:tcW w:w="1349" w:type="dxa"/>
            <w:tcBorders>
              <w:left w:val="single" w:sz="4" w:space="0" w:color="auto"/>
              <w:right w:val="single" w:sz="4" w:space="0" w:color="auto"/>
            </w:tcBorders>
          </w:tcPr>
          <w:p w:rsidR="00F51845" w:rsidRDefault="00F51845">
            <w:pPr>
              <w:jc w:val="left"/>
              <w:rPr>
                <w:sz w:val="28"/>
                <w:szCs w:val="28"/>
              </w:rPr>
            </w:pPr>
          </w:p>
        </w:tc>
        <w:tc>
          <w:tcPr>
            <w:tcW w:w="1066" w:type="dxa"/>
            <w:tcBorders>
              <w:left w:val="single" w:sz="4" w:space="0" w:color="auto"/>
              <w:right w:val="single" w:sz="4" w:space="0" w:color="auto"/>
            </w:tcBorders>
          </w:tcPr>
          <w:p w:rsidR="00F51845" w:rsidRDefault="00F51845">
            <w:pPr>
              <w:jc w:val="left"/>
              <w:rPr>
                <w:rFonts w:asciiTheme="minorEastAsia" w:hAnsiTheme="minorEastAsia"/>
                <w:sz w:val="28"/>
                <w:szCs w:val="28"/>
              </w:rPr>
            </w:pPr>
          </w:p>
        </w:tc>
        <w:tc>
          <w:tcPr>
            <w:tcW w:w="1429" w:type="dxa"/>
            <w:tcBorders>
              <w:left w:val="single" w:sz="4" w:space="0" w:color="auto"/>
              <w:right w:val="single" w:sz="4" w:space="0" w:color="auto"/>
            </w:tcBorders>
            <w:hideMark/>
          </w:tcPr>
          <w:p w:rsidR="00F51845" w:rsidRDefault="00F51845" w:rsidP="0006098D">
            <w:pPr>
              <w:jc w:val="left"/>
              <w:rPr>
                <w:sz w:val="28"/>
                <w:szCs w:val="28"/>
              </w:rPr>
            </w:pPr>
          </w:p>
        </w:tc>
      </w:tr>
      <w:tr w:rsidR="00F51845" w:rsidTr="00E2308D">
        <w:trPr>
          <w:trHeight w:val="710"/>
        </w:trPr>
        <w:tc>
          <w:tcPr>
            <w:tcW w:w="1381" w:type="dxa"/>
            <w:vMerge/>
            <w:tcBorders>
              <w:left w:val="single" w:sz="4" w:space="0" w:color="auto"/>
              <w:right w:val="single" w:sz="4" w:space="0" w:color="auto"/>
            </w:tcBorders>
            <w:hideMark/>
          </w:tcPr>
          <w:p w:rsidR="00F51845" w:rsidRDefault="00F51845">
            <w:pPr>
              <w:jc w:val="left"/>
              <w:rPr>
                <w:rFonts w:ascii="宋体" w:eastAsia="宋体" w:hAnsi="宋体" w:cs="宋体"/>
                <w:sz w:val="28"/>
                <w:szCs w:val="28"/>
              </w:rPr>
            </w:pPr>
          </w:p>
        </w:tc>
        <w:tc>
          <w:tcPr>
            <w:tcW w:w="3297" w:type="dxa"/>
            <w:tcBorders>
              <w:top w:val="single" w:sz="4" w:space="0" w:color="auto"/>
              <w:left w:val="single" w:sz="4" w:space="0" w:color="auto"/>
              <w:bottom w:val="single" w:sz="4" w:space="0" w:color="auto"/>
              <w:right w:val="single" w:sz="4" w:space="0" w:color="auto"/>
            </w:tcBorders>
          </w:tcPr>
          <w:p w:rsidR="00F51845" w:rsidRDefault="00F51845">
            <w:pPr>
              <w:spacing w:line="400" w:lineRule="exact"/>
              <w:jc w:val="left"/>
              <w:rPr>
                <w:rFonts w:ascii="宋体" w:eastAsia="宋体" w:hAnsi="宋体" w:cs="宋体"/>
                <w:sz w:val="28"/>
                <w:szCs w:val="28"/>
              </w:rPr>
            </w:pPr>
          </w:p>
        </w:tc>
        <w:tc>
          <w:tcPr>
            <w:tcW w:w="1349" w:type="dxa"/>
            <w:tcBorders>
              <w:left w:val="single" w:sz="4" w:space="0" w:color="auto"/>
              <w:right w:val="single" w:sz="4" w:space="0" w:color="auto"/>
            </w:tcBorders>
          </w:tcPr>
          <w:p w:rsidR="00F51845" w:rsidRDefault="00F51845">
            <w:pPr>
              <w:jc w:val="left"/>
              <w:rPr>
                <w:sz w:val="28"/>
                <w:szCs w:val="28"/>
              </w:rPr>
            </w:pPr>
          </w:p>
        </w:tc>
        <w:tc>
          <w:tcPr>
            <w:tcW w:w="1066" w:type="dxa"/>
            <w:tcBorders>
              <w:left w:val="single" w:sz="4" w:space="0" w:color="auto"/>
              <w:right w:val="single" w:sz="4" w:space="0" w:color="auto"/>
            </w:tcBorders>
          </w:tcPr>
          <w:p w:rsidR="00F51845" w:rsidRDefault="00F51845">
            <w:pPr>
              <w:jc w:val="left"/>
              <w:rPr>
                <w:rFonts w:asciiTheme="minorEastAsia" w:hAnsiTheme="minorEastAsia"/>
                <w:sz w:val="28"/>
                <w:szCs w:val="28"/>
              </w:rPr>
            </w:pPr>
          </w:p>
        </w:tc>
        <w:tc>
          <w:tcPr>
            <w:tcW w:w="1429" w:type="dxa"/>
            <w:tcBorders>
              <w:left w:val="single" w:sz="4" w:space="0" w:color="auto"/>
              <w:right w:val="single" w:sz="4" w:space="0" w:color="auto"/>
            </w:tcBorders>
            <w:hideMark/>
          </w:tcPr>
          <w:p w:rsidR="00F51845" w:rsidRDefault="00F51845" w:rsidP="0006098D">
            <w:pPr>
              <w:jc w:val="left"/>
              <w:rPr>
                <w:sz w:val="28"/>
                <w:szCs w:val="28"/>
              </w:rPr>
            </w:pPr>
          </w:p>
        </w:tc>
      </w:tr>
    </w:tbl>
    <w:p w:rsidR="00E3511B" w:rsidRDefault="00E3511B" w:rsidP="00E3511B">
      <w:pPr>
        <w:ind w:firstLine="540"/>
        <w:jc w:val="left"/>
        <w:rPr>
          <w:sz w:val="28"/>
          <w:szCs w:val="28"/>
        </w:rPr>
      </w:pPr>
    </w:p>
    <w:p w:rsidR="00672C80" w:rsidRDefault="00672C80" w:rsidP="00E3511B">
      <w:pPr>
        <w:ind w:firstLine="540"/>
        <w:jc w:val="left"/>
        <w:rPr>
          <w:sz w:val="28"/>
          <w:szCs w:val="28"/>
        </w:rPr>
      </w:pPr>
    </w:p>
    <w:p w:rsidR="00672C80" w:rsidRDefault="00672C80" w:rsidP="00E3511B">
      <w:pPr>
        <w:ind w:firstLine="540"/>
        <w:jc w:val="left"/>
        <w:rPr>
          <w:sz w:val="28"/>
          <w:szCs w:val="28"/>
        </w:rPr>
      </w:pPr>
    </w:p>
    <w:p w:rsidR="00672C80" w:rsidRDefault="00672C80" w:rsidP="00E3511B">
      <w:pPr>
        <w:ind w:firstLine="540"/>
        <w:jc w:val="left"/>
        <w:rPr>
          <w:rFonts w:asciiTheme="minorEastAsia" w:hAnsiTheme="minorEastAsia" w:cs="宋体"/>
          <w:sz w:val="28"/>
          <w:szCs w:val="28"/>
        </w:rPr>
      </w:pPr>
      <w:r>
        <w:rPr>
          <w:rFonts w:hint="eastAsia"/>
          <w:sz w:val="28"/>
          <w:szCs w:val="28"/>
        </w:rPr>
        <w:t xml:space="preserve">                          </w:t>
      </w:r>
      <w:r w:rsidRPr="00672C80">
        <w:rPr>
          <w:rFonts w:asciiTheme="minorEastAsia" w:hAnsiTheme="minorEastAsia" w:cs="宋体" w:hint="eastAsia"/>
          <w:sz w:val="28"/>
          <w:szCs w:val="28"/>
        </w:rPr>
        <w:t xml:space="preserve"> </w:t>
      </w:r>
      <w:r w:rsidR="00C51629">
        <w:rPr>
          <w:rFonts w:asciiTheme="minorEastAsia" w:hAnsiTheme="minorEastAsia" w:cs="宋体" w:hint="eastAsia"/>
          <w:sz w:val="28"/>
          <w:szCs w:val="28"/>
        </w:rPr>
        <w:t xml:space="preserve"> </w:t>
      </w:r>
      <w:r w:rsidRPr="00672C80">
        <w:rPr>
          <w:rFonts w:asciiTheme="minorEastAsia" w:hAnsiTheme="minorEastAsia" w:cs="宋体" w:hint="eastAsia"/>
          <w:sz w:val="28"/>
          <w:szCs w:val="28"/>
        </w:rPr>
        <w:t>出版印刷与艺术设计学院</w:t>
      </w:r>
    </w:p>
    <w:p w:rsidR="00672C80" w:rsidRDefault="00672C80" w:rsidP="00E3511B">
      <w:pPr>
        <w:ind w:firstLine="540"/>
        <w:jc w:val="left"/>
        <w:rPr>
          <w:sz w:val="28"/>
          <w:szCs w:val="28"/>
        </w:rPr>
      </w:pPr>
      <w:r>
        <w:rPr>
          <w:rFonts w:hint="eastAsia"/>
          <w:sz w:val="28"/>
          <w:szCs w:val="28"/>
        </w:rPr>
        <w:t xml:space="preserve">                             </w:t>
      </w:r>
      <w:r w:rsidR="00C51629">
        <w:rPr>
          <w:rFonts w:hint="eastAsia"/>
          <w:sz w:val="28"/>
          <w:szCs w:val="28"/>
        </w:rPr>
        <w:t xml:space="preserve"> </w:t>
      </w:r>
      <w:r>
        <w:rPr>
          <w:rFonts w:hint="eastAsia"/>
          <w:sz w:val="28"/>
          <w:szCs w:val="28"/>
        </w:rPr>
        <w:t xml:space="preserve">  2013</w:t>
      </w:r>
      <w:r>
        <w:rPr>
          <w:rFonts w:hint="eastAsia"/>
          <w:sz w:val="28"/>
          <w:szCs w:val="28"/>
        </w:rPr>
        <w:t>年</w:t>
      </w:r>
      <w:r>
        <w:rPr>
          <w:rFonts w:hint="eastAsia"/>
          <w:sz w:val="28"/>
          <w:szCs w:val="28"/>
        </w:rPr>
        <w:t>12</w:t>
      </w:r>
      <w:r>
        <w:rPr>
          <w:rFonts w:hint="eastAsia"/>
          <w:sz w:val="28"/>
          <w:szCs w:val="28"/>
        </w:rPr>
        <w:t>月</w:t>
      </w:r>
    </w:p>
    <w:p w:rsidR="00E3511B" w:rsidRDefault="00E3511B" w:rsidP="00E3511B"/>
    <w:p w:rsidR="00EB07D3" w:rsidRDefault="00EB07D3"/>
    <w:sectPr w:rsidR="00EB07D3" w:rsidSect="00EB0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06" w:rsidRDefault="00044806" w:rsidP="002749B6">
      <w:r>
        <w:separator/>
      </w:r>
    </w:p>
  </w:endnote>
  <w:endnote w:type="continuationSeparator" w:id="0">
    <w:p w:rsidR="00044806" w:rsidRDefault="00044806" w:rsidP="00274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06" w:rsidRDefault="00044806" w:rsidP="002749B6">
      <w:r>
        <w:separator/>
      </w:r>
    </w:p>
  </w:footnote>
  <w:footnote w:type="continuationSeparator" w:id="0">
    <w:p w:rsidR="00044806" w:rsidRDefault="00044806" w:rsidP="00274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11B"/>
    <w:rsid w:val="00017E1C"/>
    <w:rsid w:val="00044806"/>
    <w:rsid w:val="000A3580"/>
    <w:rsid w:val="000F7611"/>
    <w:rsid w:val="00224645"/>
    <w:rsid w:val="00227EE0"/>
    <w:rsid w:val="002749B6"/>
    <w:rsid w:val="002C0645"/>
    <w:rsid w:val="00300325"/>
    <w:rsid w:val="00496A39"/>
    <w:rsid w:val="00672C80"/>
    <w:rsid w:val="00720969"/>
    <w:rsid w:val="007423A5"/>
    <w:rsid w:val="007574B3"/>
    <w:rsid w:val="007A1CEE"/>
    <w:rsid w:val="007D097E"/>
    <w:rsid w:val="00866232"/>
    <w:rsid w:val="008C08C4"/>
    <w:rsid w:val="009A56A6"/>
    <w:rsid w:val="00A20B06"/>
    <w:rsid w:val="00A66E22"/>
    <w:rsid w:val="00B27D08"/>
    <w:rsid w:val="00B3122B"/>
    <w:rsid w:val="00BF7303"/>
    <w:rsid w:val="00C2604A"/>
    <w:rsid w:val="00C51629"/>
    <w:rsid w:val="00D4368D"/>
    <w:rsid w:val="00D47D5E"/>
    <w:rsid w:val="00D52818"/>
    <w:rsid w:val="00D82C47"/>
    <w:rsid w:val="00DC0230"/>
    <w:rsid w:val="00E2308D"/>
    <w:rsid w:val="00E3511B"/>
    <w:rsid w:val="00EB07D3"/>
    <w:rsid w:val="00ED78F4"/>
    <w:rsid w:val="00F109AD"/>
    <w:rsid w:val="00F14E8D"/>
    <w:rsid w:val="00F51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11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74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49B6"/>
    <w:rPr>
      <w:sz w:val="18"/>
      <w:szCs w:val="18"/>
    </w:rPr>
  </w:style>
  <w:style w:type="paragraph" w:styleId="a5">
    <w:name w:val="footer"/>
    <w:basedOn w:val="a"/>
    <w:link w:val="Char0"/>
    <w:uiPriority w:val="99"/>
    <w:semiHidden/>
    <w:unhideWhenUsed/>
    <w:rsid w:val="002749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49B6"/>
    <w:rPr>
      <w:sz w:val="18"/>
      <w:szCs w:val="18"/>
    </w:rPr>
  </w:style>
</w:styles>
</file>

<file path=word/webSettings.xml><?xml version="1.0" encoding="utf-8"?>
<w:webSettings xmlns:r="http://schemas.openxmlformats.org/officeDocument/2006/relationships" xmlns:w="http://schemas.openxmlformats.org/wordprocessingml/2006/main">
  <w:divs>
    <w:div w:id="20412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267</Words>
  <Characters>1523</Characters>
  <Application>Microsoft Office Word</Application>
  <DocSecurity>0</DocSecurity>
  <Lines>12</Lines>
  <Paragraphs>3</Paragraphs>
  <ScaleCrop>false</ScaleCrop>
  <Company>上海理工大学</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汪维</dc:creator>
  <cp:lastModifiedBy>汪维</cp:lastModifiedBy>
  <cp:revision>22</cp:revision>
  <dcterms:created xsi:type="dcterms:W3CDTF">2013-12-13T09:56:00Z</dcterms:created>
  <dcterms:modified xsi:type="dcterms:W3CDTF">2013-12-27T00:36:00Z</dcterms:modified>
</cp:coreProperties>
</file>