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7F" w:rsidRDefault="00E3647F" w:rsidP="00E3647F">
      <w:pPr>
        <w:spacing w:line="480" w:lineRule="auto"/>
        <w:jc w:val="center"/>
        <w:rPr>
          <w:rFonts w:ascii="黑体" w:eastAsia="黑体"/>
          <w:b/>
          <w:color w:val="FF0000"/>
          <w:sz w:val="44"/>
          <w:szCs w:val="44"/>
        </w:rPr>
      </w:pPr>
      <w:r>
        <w:rPr>
          <w:rFonts w:ascii="黑体" w:eastAsia="黑体" w:hint="eastAsia"/>
          <w:b/>
          <w:color w:val="FF0000"/>
          <w:sz w:val="44"/>
          <w:szCs w:val="44"/>
        </w:rPr>
        <w:t>上海理工大学出版印刷与艺术设计学院</w:t>
      </w:r>
    </w:p>
    <w:p w:rsidR="00E3647F" w:rsidRDefault="00284522" w:rsidP="00E3647F">
      <w:pPr>
        <w:spacing w:line="480" w:lineRule="auto"/>
        <w:jc w:val="center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noProof/>
          <w:sz w:val="24"/>
        </w:rPr>
        <w:pict>
          <v:line id="_x0000_s1026" style="position:absolute;left:0;text-align:left;z-index:251660288" from="-17.85pt,31.2pt" to="441.15pt,31.2pt" strokecolor="red"/>
        </w:pict>
      </w:r>
      <w:r w:rsidR="00E3647F" w:rsidRPr="00E7054D">
        <w:rPr>
          <w:rFonts w:ascii="华文仿宋" w:eastAsia="华文仿宋" w:hAnsi="华文仿宋" w:hint="eastAsia"/>
          <w:sz w:val="24"/>
        </w:rPr>
        <w:t>出版艺术</w:t>
      </w:r>
      <w:r w:rsidR="00E7054D" w:rsidRPr="00E7054D">
        <w:rPr>
          <w:rFonts w:ascii="华文仿宋" w:eastAsia="华文仿宋" w:hAnsi="华文仿宋" w:hint="eastAsia"/>
          <w:sz w:val="24"/>
        </w:rPr>
        <w:t>[2013</w:t>
      </w:r>
      <w:r w:rsidR="0008664D">
        <w:rPr>
          <w:rFonts w:ascii="华文仿宋" w:eastAsia="华文仿宋" w:hAnsi="华文仿宋" w:hint="eastAsia"/>
          <w:sz w:val="24"/>
        </w:rPr>
        <w:t>] 04</w:t>
      </w:r>
      <w:r w:rsidR="00E3647F" w:rsidRPr="00E7054D">
        <w:rPr>
          <w:rFonts w:ascii="华文仿宋" w:eastAsia="华文仿宋" w:hAnsi="华文仿宋" w:hint="eastAsia"/>
          <w:sz w:val="24"/>
        </w:rPr>
        <w:t>号</w:t>
      </w:r>
    </w:p>
    <w:p w:rsidR="00E3647F" w:rsidRDefault="00E3647F" w:rsidP="00F73DA3">
      <w:pPr>
        <w:spacing w:line="360" w:lineRule="auto"/>
        <w:jc w:val="center"/>
        <w:rPr>
          <w:rFonts w:ascii="宋体" w:hAnsi="宋体"/>
          <w:color w:val="000000"/>
          <w:sz w:val="32"/>
          <w:szCs w:val="32"/>
        </w:rPr>
      </w:pPr>
      <w:r w:rsidRPr="00F73DA3">
        <w:rPr>
          <w:rFonts w:ascii="黑体" w:eastAsia="黑体" w:hint="eastAsia"/>
          <w:b/>
          <w:bCs/>
          <w:color w:val="000000"/>
          <w:sz w:val="32"/>
          <w:szCs w:val="32"/>
        </w:rPr>
        <w:t>出版印刷与艺术设计学院</w:t>
      </w:r>
    </w:p>
    <w:p w:rsidR="00E3647F" w:rsidRDefault="00E3647F" w:rsidP="00E3647F">
      <w:pPr>
        <w:adjustRightInd w:val="0"/>
        <w:snapToGrid w:val="0"/>
        <w:spacing w:line="440" w:lineRule="atLeast"/>
        <w:ind w:firstLineChars="350" w:firstLine="1124"/>
        <w:rPr>
          <w:rFonts w:ascii="黑体" w:eastAsia="黑体"/>
          <w:b/>
          <w:bCs/>
          <w:color w:val="000000"/>
          <w:sz w:val="32"/>
          <w:szCs w:val="32"/>
        </w:rPr>
      </w:pPr>
      <w:r w:rsidRPr="00324F18">
        <w:rPr>
          <w:rFonts w:ascii="黑体" w:eastAsia="黑体" w:hint="eastAsia"/>
          <w:b/>
          <w:bCs/>
          <w:color w:val="000000"/>
          <w:sz w:val="32"/>
          <w:szCs w:val="32"/>
        </w:rPr>
        <w:t>关于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选派</w:t>
      </w:r>
      <w:r w:rsidRPr="00324F18">
        <w:rPr>
          <w:rFonts w:ascii="黑体" w:eastAsia="黑体" w:hint="eastAsia"/>
          <w:b/>
          <w:bCs/>
          <w:color w:val="000000"/>
          <w:sz w:val="32"/>
          <w:szCs w:val="32"/>
        </w:rPr>
        <w:t>教师参加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产学研</w:t>
      </w:r>
      <w:proofErr w:type="gramStart"/>
      <w:r>
        <w:rPr>
          <w:rFonts w:ascii="黑体" w:eastAsia="黑体" w:hint="eastAsia"/>
          <w:b/>
          <w:bCs/>
          <w:color w:val="000000"/>
          <w:sz w:val="32"/>
          <w:szCs w:val="32"/>
        </w:rPr>
        <w:t>践</w:t>
      </w:r>
      <w:proofErr w:type="gramEnd"/>
      <w:r>
        <w:rPr>
          <w:rFonts w:ascii="黑体" w:eastAsia="黑体" w:hint="eastAsia"/>
          <w:b/>
          <w:bCs/>
          <w:color w:val="000000"/>
          <w:sz w:val="32"/>
          <w:szCs w:val="32"/>
        </w:rPr>
        <w:t>习的</w:t>
      </w:r>
      <w:r w:rsidRPr="00324F18">
        <w:rPr>
          <w:rFonts w:ascii="黑体" w:eastAsia="黑体" w:hint="eastAsia"/>
          <w:b/>
          <w:bCs/>
          <w:color w:val="000000"/>
          <w:sz w:val="32"/>
          <w:szCs w:val="32"/>
        </w:rPr>
        <w:t>实施办法</w:t>
      </w:r>
    </w:p>
    <w:p w:rsidR="00E3647F" w:rsidRDefault="00E3647F" w:rsidP="000A7FB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25DCE">
        <w:rPr>
          <w:rFonts w:ascii="宋体" w:hAnsi="宋体" w:cs="宋体" w:hint="eastAsia"/>
          <w:color w:val="000000"/>
          <w:kern w:val="0"/>
          <w:sz w:val="24"/>
        </w:rPr>
        <w:t>为了更好地适应社会发展和实现学校办学目标的要求</w:t>
      </w:r>
      <w:r>
        <w:rPr>
          <w:rFonts w:ascii="宋体" w:hAnsi="宋体" w:cs="宋体" w:hint="eastAsia"/>
          <w:color w:val="000000"/>
          <w:kern w:val="0"/>
          <w:sz w:val="24"/>
        </w:rPr>
        <w:t>，进一步提升我院师资队伍的</w:t>
      </w:r>
      <w:r w:rsidRPr="00225DCE">
        <w:rPr>
          <w:rFonts w:ascii="宋体" w:hAnsi="宋体" w:cs="宋体" w:hint="eastAsia"/>
          <w:color w:val="000000"/>
          <w:kern w:val="0"/>
          <w:sz w:val="24"/>
        </w:rPr>
        <w:t>综合素质</w:t>
      </w:r>
      <w:r>
        <w:rPr>
          <w:rFonts w:ascii="宋体" w:hAnsi="宋体" w:cs="宋体" w:hint="eastAsia"/>
          <w:color w:val="000000"/>
          <w:kern w:val="0"/>
          <w:sz w:val="24"/>
        </w:rPr>
        <w:t>，满足创新型人才教育和卓越工程教育的需要，我院将通过选派专任</w:t>
      </w:r>
      <w:r w:rsidRPr="00B20FB0">
        <w:rPr>
          <w:rFonts w:ascii="宋体" w:hAnsi="宋体" w:cs="宋体" w:hint="eastAsia"/>
          <w:color w:val="000000"/>
          <w:kern w:val="0"/>
          <w:sz w:val="24"/>
        </w:rPr>
        <w:t>教师参加</w:t>
      </w:r>
      <w:r w:rsidR="00D0364D">
        <w:rPr>
          <w:rFonts w:ascii="宋体" w:hAnsi="宋体" w:cs="宋体" w:hint="eastAsia"/>
          <w:color w:val="000000"/>
          <w:kern w:val="0"/>
          <w:sz w:val="24"/>
        </w:rPr>
        <w:t>市教委“高校教师</w:t>
      </w:r>
      <w:r w:rsidR="00446F0E" w:rsidRPr="00446F0E">
        <w:rPr>
          <w:rFonts w:ascii="宋体" w:hAnsi="宋体" w:cs="宋体" w:hint="eastAsia"/>
          <w:color w:val="000000"/>
          <w:kern w:val="0"/>
          <w:sz w:val="24"/>
        </w:rPr>
        <w:t>产学研</w:t>
      </w:r>
      <w:proofErr w:type="gramStart"/>
      <w:r w:rsidR="00446F0E" w:rsidRPr="00446F0E">
        <w:rPr>
          <w:rFonts w:ascii="宋体" w:hAnsi="宋体" w:cs="宋体" w:hint="eastAsia"/>
          <w:color w:val="000000"/>
          <w:kern w:val="0"/>
          <w:sz w:val="24"/>
        </w:rPr>
        <w:t>践</w:t>
      </w:r>
      <w:proofErr w:type="gramEnd"/>
      <w:r w:rsidR="00446F0E" w:rsidRPr="00446F0E">
        <w:rPr>
          <w:rFonts w:ascii="宋体" w:hAnsi="宋体" w:cs="宋体" w:hint="eastAsia"/>
          <w:color w:val="000000"/>
          <w:kern w:val="0"/>
          <w:sz w:val="24"/>
        </w:rPr>
        <w:t>习</w:t>
      </w:r>
      <w:r w:rsidR="00D0364D">
        <w:rPr>
          <w:rFonts w:ascii="宋体" w:hAnsi="宋体" w:cs="宋体" w:hint="eastAsia"/>
          <w:color w:val="000000"/>
          <w:kern w:val="0"/>
          <w:sz w:val="24"/>
        </w:rPr>
        <w:t>”项目</w:t>
      </w:r>
      <w:proofErr w:type="gramStart"/>
      <w:r w:rsidR="00446F0E">
        <w:rPr>
          <w:rFonts w:ascii="宋体" w:hAnsi="宋体" w:cs="宋体" w:hint="eastAsia"/>
          <w:color w:val="000000"/>
          <w:kern w:val="0"/>
          <w:sz w:val="24"/>
        </w:rPr>
        <w:t>赴</w:t>
      </w:r>
      <w:r>
        <w:rPr>
          <w:rFonts w:ascii="宋体" w:hAnsi="宋体" w:cs="宋体" w:hint="eastAsia"/>
          <w:color w:val="000000"/>
          <w:kern w:val="0"/>
          <w:sz w:val="24"/>
        </w:rPr>
        <w:t>行业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专业实践</w:t>
      </w:r>
      <w:r w:rsidRPr="00B20FB0"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帮助教师</w:t>
      </w:r>
      <w:r w:rsidRPr="00B20FB0">
        <w:rPr>
          <w:rFonts w:ascii="宋体" w:hAnsi="宋体" w:cs="宋体" w:hint="eastAsia"/>
          <w:color w:val="000000"/>
          <w:kern w:val="0"/>
          <w:sz w:val="24"/>
        </w:rPr>
        <w:t>在实践中增强</w:t>
      </w:r>
      <w:r>
        <w:rPr>
          <w:rFonts w:ascii="宋体" w:hAnsi="宋体" w:cs="宋体" w:hint="eastAsia"/>
          <w:color w:val="000000"/>
          <w:kern w:val="0"/>
          <w:sz w:val="24"/>
        </w:rPr>
        <w:t>和</w:t>
      </w:r>
      <w:r w:rsidRPr="00B20FB0">
        <w:rPr>
          <w:rFonts w:ascii="宋体" w:hAnsi="宋体" w:cs="宋体" w:hint="eastAsia"/>
          <w:color w:val="000000"/>
          <w:kern w:val="0"/>
          <w:sz w:val="24"/>
        </w:rPr>
        <w:t>加深对专业知识的理解，提高</w:t>
      </w:r>
      <w:r>
        <w:rPr>
          <w:rFonts w:ascii="宋体" w:hAnsi="宋体" w:cs="宋体" w:hint="eastAsia"/>
          <w:color w:val="000000"/>
          <w:kern w:val="0"/>
          <w:sz w:val="24"/>
        </w:rPr>
        <w:t>教师的专业素质，建立和密切校企合作关系</w:t>
      </w:r>
      <w:r w:rsidRPr="00B20FB0"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拓展科研渠道，促进人才培养，提高教学质量</w:t>
      </w:r>
      <w:r w:rsidRPr="00B20FB0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E3647F" w:rsidRPr="00B20FB0" w:rsidRDefault="00E3647F" w:rsidP="00E3647F"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B20FB0">
        <w:rPr>
          <w:rFonts w:ascii="宋体" w:hAnsi="宋体" w:cs="宋体"/>
          <w:b/>
          <w:bCs/>
          <w:color w:val="000000"/>
          <w:kern w:val="0"/>
          <w:sz w:val="24"/>
        </w:rPr>
        <w:t>一、参加</w:t>
      </w:r>
      <w:r w:rsidR="00D0364D" w:rsidRPr="00D0364D">
        <w:rPr>
          <w:rFonts w:ascii="宋体" w:hAnsi="宋体" w:cs="宋体" w:hint="eastAsia"/>
          <w:b/>
          <w:bCs/>
          <w:color w:val="000000"/>
          <w:kern w:val="0"/>
          <w:sz w:val="24"/>
        </w:rPr>
        <w:t>产学研</w:t>
      </w:r>
      <w:proofErr w:type="gramStart"/>
      <w:r w:rsidR="00D0364D" w:rsidRPr="00D0364D">
        <w:rPr>
          <w:rFonts w:ascii="宋体" w:hAnsi="宋体" w:cs="宋体" w:hint="eastAsia"/>
          <w:b/>
          <w:bCs/>
          <w:color w:val="000000"/>
          <w:kern w:val="0"/>
          <w:sz w:val="24"/>
        </w:rPr>
        <w:t>践</w:t>
      </w:r>
      <w:proofErr w:type="gramEnd"/>
      <w:r w:rsidR="00D0364D" w:rsidRPr="00D0364D">
        <w:rPr>
          <w:rFonts w:ascii="宋体" w:hAnsi="宋体" w:cs="宋体" w:hint="eastAsia"/>
          <w:b/>
          <w:bCs/>
          <w:color w:val="000000"/>
          <w:kern w:val="0"/>
          <w:sz w:val="24"/>
        </w:rPr>
        <w:t>习</w:t>
      </w:r>
      <w:r w:rsidRPr="00B20FB0">
        <w:rPr>
          <w:rFonts w:ascii="宋体" w:hAnsi="宋体" w:cs="宋体"/>
          <w:b/>
          <w:bCs/>
          <w:color w:val="000000"/>
          <w:kern w:val="0"/>
          <w:sz w:val="24"/>
        </w:rPr>
        <w:t xml:space="preserve">的对象和期限 </w:t>
      </w:r>
    </w:p>
    <w:p w:rsidR="00E3647F" w:rsidRPr="00B20FB0" w:rsidRDefault="000A7FB5" w:rsidP="00E3647F"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１、</w:t>
      </w:r>
      <w:r w:rsidR="00E3647F">
        <w:rPr>
          <w:rFonts w:ascii="宋体" w:hAnsi="宋体" w:cs="宋体" w:hint="eastAsia"/>
          <w:color w:val="000000"/>
          <w:kern w:val="0"/>
          <w:sz w:val="24"/>
        </w:rPr>
        <w:t>参加</w:t>
      </w:r>
      <w:r w:rsidR="00D0364D" w:rsidRPr="00446F0E">
        <w:rPr>
          <w:rFonts w:ascii="宋体" w:hAnsi="宋体" w:cs="宋体" w:hint="eastAsia"/>
          <w:color w:val="000000"/>
          <w:kern w:val="0"/>
          <w:sz w:val="24"/>
        </w:rPr>
        <w:t>产学研</w:t>
      </w:r>
      <w:proofErr w:type="gramStart"/>
      <w:r w:rsidR="00D0364D" w:rsidRPr="00446F0E">
        <w:rPr>
          <w:rFonts w:ascii="宋体" w:hAnsi="宋体" w:cs="宋体" w:hint="eastAsia"/>
          <w:color w:val="000000"/>
          <w:kern w:val="0"/>
          <w:sz w:val="24"/>
        </w:rPr>
        <w:t>践</w:t>
      </w:r>
      <w:proofErr w:type="gramEnd"/>
      <w:r w:rsidR="00D0364D" w:rsidRPr="00446F0E">
        <w:rPr>
          <w:rFonts w:ascii="宋体" w:hAnsi="宋体" w:cs="宋体" w:hint="eastAsia"/>
          <w:color w:val="000000"/>
          <w:kern w:val="0"/>
          <w:sz w:val="24"/>
        </w:rPr>
        <w:t>习</w:t>
      </w:r>
      <w:r w:rsidR="00E3647F">
        <w:rPr>
          <w:rFonts w:ascii="宋体" w:hAnsi="宋体" w:cs="宋体" w:hint="eastAsia"/>
          <w:color w:val="000000"/>
          <w:kern w:val="0"/>
          <w:sz w:val="24"/>
        </w:rPr>
        <w:t>的对象主要为：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入校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任教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前</w:t>
      </w:r>
      <w:r w:rsidR="00E3647F">
        <w:rPr>
          <w:rFonts w:ascii="宋体" w:hAnsi="宋体" w:cs="宋体" w:hint="eastAsia"/>
          <w:color w:val="000000"/>
          <w:kern w:val="0"/>
          <w:sz w:val="24"/>
        </w:rPr>
        <w:t>无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校外实际工作</w:t>
      </w:r>
      <w:r w:rsidR="00E3647F">
        <w:rPr>
          <w:rFonts w:ascii="宋体" w:hAnsi="宋体" w:cs="宋体" w:hint="eastAsia"/>
          <w:color w:val="000000"/>
          <w:kern w:val="0"/>
          <w:sz w:val="24"/>
        </w:rPr>
        <w:t>经历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的</w:t>
      </w:r>
      <w:r w:rsidR="00E3647F">
        <w:rPr>
          <w:rFonts w:ascii="宋体" w:hAnsi="宋体" w:cs="宋体" w:hint="eastAsia"/>
          <w:color w:val="000000"/>
          <w:kern w:val="0"/>
          <w:sz w:val="24"/>
        </w:rPr>
        <w:t>青年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教师</w:t>
      </w:r>
      <w:r w:rsidR="00E3647F">
        <w:rPr>
          <w:rFonts w:ascii="宋体" w:hAnsi="宋体" w:cs="宋体" w:hint="eastAsia"/>
          <w:color w:val="000000"/>
          <w:kern w:val="0"/>
          <w:sz w:val="24"/>
        </w:rPr>
        <w:t>，优先考虑在业务及工作方面表现出色的教师或</w:t>
      </w:r>
      <w:proofErr w:type="gramStart"/>
      <w:r w:rsidR="00E3647F">
        <w:rPr>
          <w:rFonts w:ascii="宋体" w:hAnsi="宋体" w:cs="宋体" w:hint="eastAsia"/>
          <w:color w:val="000000"/>
          <w:kern w:val="0"/>
          <w:sz w:val="24"/>
        </w:rPr>
        <w:t>优青项目</w:t>
      </w:r>
      <w:proofErr w:type="gramEnd"/>
      <w:r w:rsidR="00E3647F">
        <w:rPr>
          <w:rFonts w:ascii="宋体" w:hAnsi="宋体" w:cs="宋体" w:hint="eastAsia"/>
          <w:color w:val="000000"/>
          <w:kern w:val="0"/>
          <w:sz w:val="24"/>
        </w:rPr>
        <w:t>获得者。参加</w:t>
      </w:r>
      <w:r w:rsidR="00D0364D" w:rsidRPr="00446F0E">
        <w:rPr>
          <w:rFonts w:ascii="宋体" w:hAnsi="宋体" w:cs="宋体" w:hint="eastAsia"/>
          <w:color w:val="000000"/>
          <w:kern w:val="0"/>
          <w:sz w:val="24"/>
        </w:rPr>
        <w:t>产学研</w:t>
      </w:r>
      <w:proofErr w:type="gramStart"/>
      <w:r w:rsidR="00D0364D" w:rsidRPr="00446F0E">
        <w:rPr>
          <w:rFonts w:ascii="宋体" w:hAnsi="宋体" w:cs="宋体" w:hint="eastAsia"/>
          <w:color w:val="000000"/>
          <w:kern w:val="0"/>
          <w:sz w:val="24"/>
        </w:rPr>
        <w:t>践</w:t>
      </w:r>
      <w:proofErr w:type="gramEnd"/>
      <w:r w:rsidR="00D0364D" w:rsidRPr="00446F0E">
        <w:rPr>
          <w:rFonts w:ascii="宋体" w:hAnsi="宋体" w:cs="宋体" w:hint="eastAsia"/>
          <w:color w:val="000000"/>
          <w:kern w:val="0"/>
          <w:sz w:val="24"/>
        </w:rPr>
        <w:t>习</w:t>
      </w:r>
      <w:r w:rsidR="00E3647F">
        <w:rPr>
          <w:rFonts w:ascii="宋体" w:hAnsi="宋体" w:cs="宋体" w:hint="eastAsia"/>
          <w:color w:val="000000"/>
          <w:kern w:val="0"/>
          <w:sz w:val="24"/>
        </w:rPr>
        <w:t>的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期限为</w:t>
      </w:r>
      <w:r w:rsidR="00D0364D">
        <w:rPr>
          <w:rFonts w:ascii="宋体" w:hAnsi="宋体" w:cs="宋体" w:hint="eastAsia"/>
          <w:color w:val="000000"/>
          <w:kern w:val="0"/>
          <w:sz w:val="24"/>
        </w:rPr>
        <w:t>一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年。</w:t>
      </w:r>
    </w:p>
    <w:p w:rsidR="00E3647F" w:rsidRDefault="000A7FB5" w:rsidP="00E3647F">
      <w:pPr>
        <w:widowControl/>
        <w:spacing w:line="440" w:lineRule="exac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2、在进校任教前有一年以上五年以下社会实践和企业生产实践经历的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教师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，</w:t>
      </w:r>
      <w:proofErr w:type="gramStart"/>
      <w:r w:rsidR="00E3647F" w:rsidRPr="00B20FB0">
        <w:rPr>
          <w:rFonts w:ascii="宋体" w:hAnsi="宋体" w:cs="宋体"/>
          <w:color w:val="000000"/>
          <w:kern w:val="0"/>
          <w:sz w:val="24"/>
        </w:rPr>
        <w:t>如经历</w:t>
      </w:r>
      <w:proofErr w:type="gramEnd"/>
      <w:r w:rsidR="00E3647F" w:rsidRPr="00B20FB0">
        <w:rPr>
          <w:rFonts w:ascii="宋体" w:hAnsi="宋体" w:cs="宋体"/>
          <w:color w:val="000000"/>
          <w:kern w:val="0"/>
          <w:sz w:val="24"/>
        </w:rPr>
        <w:t>与现从事专业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教学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不对口的，也</w:t>
      </w:r>
      <w:r w:rsidR="00A22848">
        <w:rPr>
          <w:rFonts w:ascii="宋体" w:hAnsi="宋体" w:cs="宋体" w:hint="eastAsia"/>
          <w:color w:val="000000"/>
          <w:kern w:val="0"/>
          <w:sz w:val="24"/>
        </w:rPr>
        <w:t>可</w:t>
      </w:r>
      <w:r w:rsidR="00351C57">
        <w:rPr>
          <w:rFonts w:ascii="宋体" w:hAnsi="宋体" w:cs="宋体" w:hint="eastAsia"/>
          <w:color w:val="000000"/>
          <w:kern w:val="0"/>
          <w:sz w:val="24"/>
        </w:rPr>
        <w:t>向学院</w:t>
      </w:r>
      <w:r w:rsidR="00B41F3B">
        <w:rPr>
          <w:rFonts w:ascii="宋体" w:hAnsi="宋体" w:cs="宋体" w:hint="eastAsia"/>
          <w:color w:val="000000"/>
          <w:kern w:val="0"/>
          <w:sz w:val="24"/>
        </w:rPr>
        <w:t>申请</w:t>
      </w:r>
      <w:r w:rsidR="00E3647F">
        <w:rPr>
          <w:rFonts w:ascii="宋体" w:hAnsi="宋体" w:cs="宋体"/>
          <w:color w:val="000000"/>
          <w:kern w:val="0"/>
          <w:sz w:val="24"/>
        </w:rPr>
        <w:t>参加与本专业对口企业单位的生产、经营、管理等方面的</w:t>
      </w:r>
      <w:r w:rsidR="00E3647F">
        <w:rPr>
          <w:rFonts w:ascii="宋体" w:hAnsi="宋体" w:cs="宋体" w:hint="eastAsia"/>
          <w:color w:val="000000"/>
          <w:kern w:val="0"/>
          <w:sz w:val="24"/>
        </w:rPr>
        <w:t>专业实践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，期限可为</w:t>
      </w:r>
      <w:r w:rsidR="00CD5921">
        <w:rPr>
          <w:rFonts w:ascii="宋体" w:hAnsi="宋体" w:cs="宋体" w:hint="eastAsia"/>
          <w:color w:val="000000"/>
          <w:kern w:val="0"/>
          <w:sz w:val="24"/>
        </w:rPr>
        <w:t>6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个月。</w:t>
      </w:r>
    </w:p>
    <w:p w:rsidR="00E3647F" w:rsidRPr="00B20FB0" w:rsidRDefault="00E3647F" w:rsidP="00E3647F"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B20FB0">
        <w:rPr>
          <w:rFonts w:ascii="宋体" w:hAnsi="宋体" w:cs="宋体"/>
          <w:b/>
          <w:bCs/>
          <w:color w:val="000000"/>
          <w:kern w:val="0"/>
          <w:sz w:val="24"/>
        </w:rPr>
        <w:t>二、参加</w:t>
      </w:r>
      <w:r w:rsidR="00CD5921" w:rsidRPr="00D0364D">
        <w:rPr>
          <w:rFonts w:ascii="宋体" w:hAnsi="宋体" w:cs="宋体" w:hint="eastAsia"/>
          <w:b/>
          <w:bCs/>
          <w:color w:val="000000"/>
          <w:kern w:val="0"/>
          <w:sz w:val="24"/>
        </w:rPr>
        <w:t>产学研</w:t>
      </w:r>
      <w:proofErr w:type="gramStart"/>
      <w:r w:rsidR="00CD5921" w:rsidRPr="00D0364D">
        <w:rPr>
          <w:rFonts w:ascii="宋体" w:hAnsi="宋体" w:cs="宋体" w:hint="eastAsia"/>
          <w:b/>
          <w:bCs/>
          <w:color w:val="000000"/>
          <w:kern w:val="0"/>
          <w:sz w:val="24"/>
        </w:rPr>
        <w:t>践</w:t>
      </w:r>
      <w:proofErr w:type="gramEnd"/>
      <w:r w:rsidR="00CD5921" w:rsidRPr="00D0364D">
        <w:rPr>
          <w:rFonts w:ascii="宋体" w:hAnsi="宋体" w:cs="宋体" w:hint="eastAsia"/>
          <w:b/>
          <w:bCs/>
          <w:color w:val="000000"/>
          <w:kern w:val="0"/>
          <w:sz w:val="24"/>
        </w:rPr>
        <w:t>习</w:t>
      </w:r>
      <w:r w:rsidRPr="00B20FB0">
        <w:rPr>
          <w:rFonts w:ascii="宋体" w:hAnsi="宋体" w:cs="宋体"/>
          <w:b/>
          <w:bCs/>
          <w:color w:val="000000"/>
          <w:kern w:val="0"/>
          <w:sz w:val="24"/>
        </w:rPr>
        <w:t>的途径与安排</w:t>
      </w:r>
    </w:p>
    <w:p w:rsidR="00E3647F" w:rsidRPr="00B20FB0" w:rsidRDefault="000A7FB5" w:rsidP="00E3647F"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1、教师参加</w:t>
      </w:r>
      <w:r w:rsidR="00D064BB" w:rsidRPr="00446F0E">
        <w:rPr>
          <w:rFonts w:ascii="宋体" w:hAnsi="宋体" w:cs="宋体" w:hint="eastAsia"/>
          <w:color w:val="000000"/>
          <w:kern w:val="0"/>
          <w:sz w:val="24"/>
        </w:rPr>
        <w:t>产学研</w:t>
      </w:r>
      <w:proofErr w:type="gramStart"/>
      <w:r w:rsidR="00D064BB" w:rsidRPr="00446F0E">
        <w:rPr>
          <w:rFonts w:ascii="宋体" w:hAnsi="宋体" w:cs="宋体" w:hint="eastAsia"/>
          <w:color w:val="000000"/>
          <w:kern w:val="0"/>
          <w:sz w:val="24"/>
        </w:rPr>
        <w:t>践习</w:t>
      </w:r>
      <w:r w:rsidR="00E3647F">
        <w:rPr>
          <w:rFonts w:ascii="宋体" w:hAnsi="宋体" w:cs="宋体" w:hint="eastAsia"/>
          <w:color w:val="000000"/>
          <w:kern w:val="0"/>
          <w:sz w:val="24"/>
        </w:rPr>
        <w:t>一般</w:t>
      </w:r>
      <w:proofErr w:type="gramEnd"/>
      <w:r w:rsidR="00D064BB">
        <w:rPr>
          <w:rFonts w:ascii="宋体" w:hAnsi="宋体" w:cs="宋体" w:hint="eastAsia"/>
          <w:color w:val="000000"/>
          <w:kern w:val="0"/>
          <w:sz w:val="24"/>
        </w:rPr>
        <w:t>应</w:t>
      </w:r>
      <w:r w:rsidR="005413B4">
        <w:rPr>
          <w:rFonts w:ascii="宋体" w:hAnsi="宋体" w:cs="宋体" w:hint="eastAsia"/>
          <w:color w:val="000000"/>
          <w:kern w:val="0"/>
          <w:sz w:val="24"/>
        </w:rPr>
        <w:t>首选</w:t>
      </w:r>
      <w:r w:rsidR="005413B4" w:rsidRPr="00B20FB0">
        <w:rPr>
          <w:rFonts w:ascii="宋体" w:hAnsi="宋体" w:cs="宋体"/>
          <w:color w:val="000000"/>
          <w:kern w:val="0"/>
          <w:sz w:val="24"/>
        </w:rPr>
        <w:t>与我</w:t>
      </w:r>
      <w:r w:rsidR="005413B4" w:rsidRPr="00B20FB0">
        <w:rPr>
          <w:rFonts w:ascii="宋体" w:hAnsi="宋体" w:cs="宋体" w:hint="eastAsia"/>
          <w:color w:val="000000"/>
          <w:kern w:val="0"/>
          <w:sz w:val="24"/>
        </w:rPr>
        <w:t>院</w:t>
      </w:r>
      <w:r w:rsidR="005413B4">
        <w:rPr>
          <w:rFonts w:ascii="宋体" w:hAnsi="宋体" w:cs="宋体"/>
          <w:color w:val="000000"/>
          <w:kern w:val="0"/>
          <w:sz w:val="24"/>
        </w:rPr>
        <w:t>有合作关系的校企合作</w:t>
      </w:r>
      <w:r w:rsidR="005413B4" w:rsidRPr="00B20FB0">
        <w:rPr>
          <w:rFonts w:ascii="宋体" w:hAnsi="宋体" w:cs="宋体"/>
          <w:color w:val="000000"/>
          <w:kern w:val="0"/>
          <w:sz w:val="24"/>
        </w:rPr>
        <w:t>基地。</w:t>
      </w:r>
      <w:r w:rsidR="005413B4">
        <w:rPr>
          <w:rFonts w:ascii="宋体" w:hAnsi="宋体" w:cs="宋体" w:hint="eastAsia"/>
          <w:color w:val="000000"/>
          <w:kern w:val="0"/>
          <w:sz w:val="24"/>
        </w:rPr>
        <w:t>或者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到与专业相关</w:t>
      </w:r>
      <w:r w:rsidR="005413B4">
        <w:rPr>
          <w:rFonts w:ascii="宋体" w:hAnsi="宋体" w:cs="宋体" w:hint="eastAsia"/>
          <w:color w:val="000000"/>
          <w:kern w:val="0"/>
          <w:sz w:val="24"/>
        </w:rPr>
        <w:t>，在行业中有较大影响，能促进学院产学研合作及学科发展、专业建设的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企业</w:t>
      </w:r>
      <w:r w:rsidR="005413B4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E3647F" w:rsidRPr="00B20FB0" w:rsidRDefault="000A7FB5" w:rsidP="00E3647F"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2、教师</w:t>
      </w:r>
      <w:r w:rsidR="00705C89">
        <w:rPr>
          <w:rFonts w:ascii="宋体" w:hAnsi="宋体" w:cs="宋体" w:hint="eastAsia"/>
          <w:color w:val="000000"/>
          <w:kern w:val="0"/>
          <w:sz w:val="24"/>
        </w:rPr>
        <w:t>的</w:t>
      </w:r>
      <w:proofErr w:type="gramStart"/>
      <w:r w:rsidR="00E3647F">
        <w:rPr>
          <w:rFonts w:ascii="宋体" w:hAnsi="宋体" w:cs="宋体" w:hint="eastAsia"/>
          <w:color w:val="000000"/>
          <w:kern w:val="0"/>
          <w:sz w:val="24"/>
        </w:rPr>
        <w:t>践</w:t>
      </w:r>
      <w:proofErr w:type="gramEnd"/>
      <w:r w:rsidR="00705C89">
        <w:rPr>
          <w:rFonts w:ascii="宋体" w:hAnsi="宋体" w:cs="宋体" w:hint="eastAsia"/>
          <w:color w:val="000000"/>
          <w:kern w:val="0"/>
          <w:sz w:val="24"/>
        </w:rPr>
        <w:t>习</w:t>
      </w:r>
      <w:r w:rsidR="00E3647F">
        <w:rPr>
          <w:rFonts w:ascii="宋体" w:hAnsi="宋体" w:cs="宋体" w:hint="eastAsia"/>
          <w:color w:val="000000"/>
          <w:kern w:val="0"/>
          <w:sz w:val="24"/>
        </w:rPr>
        <w:t>内容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应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 xml:space="preserve">同所接受单位的合作研究、科技开发、技术服务等工作密切结合起来。 </w:t>
      </w:r>
    </w:p>
    <w:p w:rsidR="00E3647F" w:rsidRDefault="000A7FB5" w:rsidP="00E3647F">
      <w:pPr>
        <w:widowControl/>
        <w:spacing w:line="440" w:lineRule="exac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3、教师</w:t>
      </w:r>
      <w:r w:rsidR="00E3647F">
        <w:rPr>
          <w:rFonts w:ascii="宋体" w:hAnsi="宋体" w:cs="宋体" w:hint="eastAsia"/>
          <w:color w:val="000000"/>
          <w:kern w:val="0"/>
          <w:sz w:val="24"/>
        </w:rPr>
        <w:t>参加行业专业实践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原则上应由各系部进行具体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联系和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安排，也可发动教师本人自行联系</w:t>
      </w:r>
      <w:r w:rsidR="00277FB6">
        <w:rPr>
          <w:rFonts w:ascii="宋体" w:hAnsi="宋体" w:cs="宋体" w:hint="eastAsia"/>
          <w:color w:val="000000"/>
          <w:kern w:val="0"/>
          <w:sz w:val="24"/>
        </w:rPr>
        <w:t>并参加市教委“高校教师</w:t>
      </w:r>
      <w:r w:rsidR="00277FB6" w:rsidRPr="00446F0E">
        <w:rPr>
          <w:rFonts w:ascii="宋体" w:hAnsi="宋体" w:cs="宋体" w:hint="eastAsia"/>
          <w:color w:val="000000"/>
          <w:kern w:val="0"/>
          <w:sz w:val="24"/>
        </w:rPr>
        <w:t>产学研</w:t>
      </w:r>
      <w:proofErr w:type="gramStart"/>
      <w:r w:rsidR="00277FB6" w:rsidRPr="00446F0E">
        <w:rPr>
          <w:rFonts w:ascii="宋体" w:hAnsi="宋体" w:cs="宋体" w:hint="eastAsia"/>
          <w:color w:val="000000"/>
          <w:kern w:val="0"/>
          <w:sz w:val="24"/>
        </w:rPr>
        <w:t>践</w:t>
      </w:r>
      <w:proofErr w:type="gramEnd"/>
      <w:r w:rsidR="00277FB6" w:rsidRPr="00446F0E">
        <w:rPr>
          <w:rFonts w:ascii="宋体" w:hAnsi="宋体" w:cs="宋体" w:hint="eastAsia"/>
          <w:color w:val="000000"/>
          <w:kern w:val="0"/>
          <w:sz w:val="24"/>
        </w:rPr>
        <w:t>习</w:t>
      </w:r>
      <w:r w:rsidR="00277FB6">
        <w:rPr>
          <w:rFonts w:ascii="宋体" w:hAnsi="宋体" w:cs="宋体" w:hint="eastAsia"/>
          <w:color w:val="000000"/>
          <w:kern w:val="0"/>
          <w:sz w:val="24"/>
        </w:rPr>
        <w:t>”项目申请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，再由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系部、学院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认可并落实。各系</w:t>
      </w:r>
      <w:r w:rsidR="00775CAE">
        <w:rPr>
          <w:rFonts w:ascii="宋体" w:hAnsi="宋体" w:cs="宋体" w:hint="eastAsia"/>
          <w:color w:val="000000"/>
          <w:kern w:val="0"/>
          <w:sz w:val="24"/>
        </w:rPr>
        <w:t>根据每年的教学任务，每学年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安排参加</w:t>
      </w:r>
      <w:r w:rsidR="00E3647F">
        <w:rPr>
          <w:rFonts w:ascii="宋体" w:hAnsi="宋体" w:cs="宋体" w:hint="eastAsia"/>
          <w:color w:val="000000"/>
          <w:kern w:val="0"/>
          <w:sz w:val="24"/>
        </w:rPr>
        <w:t>行业</w:t>
      </w:r>
      <w:proofErr w:type="gramStart"/>
      <w:r w:rsidR="00E3647F">
        <w:rPr>
          <w:rFonts w:ascii="宋体" w:hAnsi="宋体" w:cs="宋体" w:hint="eastAsia"/>
          <w:color w:val="000000"/>
          <w:kern w:val="0"/>
          <w:sz w:val="24"/>
        </w:rPr>
        <w:t>践</w:t>
      </w:r>
      <w:proofErr w:type="gramEnd"/>
      <w:r w:rsidR="00775CAE">
        <w:rPr>
          <w:rFonts w:ascii="宋体" w:hAnsi="宋体" w:cs="宋体" w:hint="eastAsia"/>
          <w:color w:val="000000"/>
          <w:kern w:val="0"/>
          <w:sz w:val="24"/>
        </w:rPr>
        <w:t>习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的教师不超过2名。</w:t>
      </w:r>
    </w:p>
    <w:p w:rsidR="00E3647F" w:rsidRPr="00B20FB0" w:rsidRDefault="00E3647F" w:rsidP="00E3647F">
      <w:pPr>
        <w:widowControl/>
        <w:spacing w:line="440" w:lineRule="exac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 w:rsidRPr="00B20FB0">
        <w:rPr>
          <w:rFonts w:ascii="宋体" w:hAnsi="宋体" w:cs="宋体"/>
          <w:b/>
          <w:bCs/>
          <w:color w:val="000000"/>
          <w:kern w:val="0"/>
          <w:sz w:val="24"/>
        </w:rPr>
        <w:t>三、参加</w:t>
      </w:r>
      <w:r w:rsidR="00FC4924" w:rsidRPr="00D0364D">
        <w:rPr>
          <w:rFonts w:ascii="宋体" w:hAnsi="宋体" w:cs="宋体" w:hint="eastAsia"/>
          <w:b/>
          <w:bCs/>
          <w:color w:val="000000"/>
          <w:kern w:val="0"/>
          <w:sz w:val="24"/>
        </w:rPr>
        <w:t>产学研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4"/>
        </w:rPr>
        <w:t>践</w:t>
      </w:r>
      <w:r w:rsidR="00775CAE">
        <w:rPr>
          <w:rFonts w:ascii="宋体" w:hAnsi="宋体" w:cs="宋体" w:hint="eastAsia"/>
          <w:b/>
          <w:bCs/>
          <w:color w:val="000000"/>
          <w:kern w:val="0"/>
          <w:sz w:val="24"/>
        </w:rPr>
        <w:t>习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教师</w:t>
      </w:r>
      <w:proofErr w:type="gramEnd"/>
      <w:r w:rsidRPr="00B20FB0">
        <w:rPr>
          <w:rFonts w:ascii="宋体" w:hAnsi="宋体" w:cs="宋体" w:hint="eastAsia"/>
          <w:b/>
          <w:bCs/>
          <w:color w:val="000000"/>
          <w:kern w:val="0"/>
          <w:sz w:val="24"/>
        </w:rPr>
        <w:t>的</w:t>
      </w:r>
      <w:r w:rsidRPr="00B20FB0">
        <w:rPr>
          <w:rFonts w:ascii="宋体" w:hAnsi="宋体" w:cs="宋体"/>
          <w:b/>
          <w:bCs/>
          <w:color w:val="000000"/>
          <w:kern w:val="0"/>
          <w:sz w:val="24"/>
        </w:rPr>
        <w:t>管理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与考核</w:t>
      </w:r>
    </w:p>
    <w:p w:rsidR="000A7FB5" w:rsidRDefault="000A7FB5" w:rsidP="000A7FB5"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1、</w:t>
      </w:r>
      <w:proofErr w:type="gramStart"/>
      <w:r w:rsidR="00BC08C1" w:rsidRPr="00BC08C1">
        <w:rPr>
          <w:rFonts w:ascii="宋体" w:hAnsi="宋体" w:cs="宋体" w:hint="eastAsia"/>
          <w:b/>
          <w:color w:val="000000"/>
          <w:kern w:val="0"/>
          <w:sz w:val="24"/>
        </w:rPr>
        <w:t>践</w:t>
      </w:r>
      <w:proofErr w:type="gramEnd"/>
      <w:r w:rsidR="00BC08C1" w:rsidRPr="00BC08C1">
        <w:rPr>
          <w:rFonts w:ascii="宋体" w:hAnsi="宋体" w:cs="宋体" w:hint="eastAsia"/>
          <w:b/>
          <w:color w:val="000000"/>
          <w:kern w:val="0"/>
          <w:sz w:val="24"/>
        </w:rPr>
        <w:t>习时间</w:t>
      </w:r>
      <w:r w:rsidR="00BC08C1"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E3647F" w:rsidRDefault="000A7FB5" w:rsidP="000A7FB5"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凡参加</w:t>
      </w:r>
      <w:r w:rsidR="00231A2D">
        <w:rPr>
          <w:rFonts w:ascii="宋体" w:hAnsi="宋体" w:cs="宋体" w:hint="eastAsia"/>
          <w:color w:val="000000"/>
          <w:kern w:val="0"/>
          <w:sz w:val="24"/>
        </w:rPr>
        <w:t>专业</w:t>
      </w:r>
      <w:proofErr w:type="gramStart"/>
      <w:r w:rsidR="00E3647F">
        <w:rPr>
          <w:rFonts w:ascii="宋体" w:hAnsi="宋体" w:cs="宋体" w:hint="eastAsia"/>
          <w:color w:val="000000"/>
          <w:kern w:val="0"/>
          <w:sz w:val="24"/>
        </w:rPr>
        <w:t>践</w:t>
      </w:r>
      <w:proofErr w:type="gramEnd"/>
      <w:r w:rsidR="00231A2D">
        <w:rPr>
          <w:rFonts w:ascii="宋体" w:hAnsi="宋体" w:cs="宋体" w:hint="eastAsia"/>
          <w:color w:val="000000"/>
          <w:kern w:val="0"/>
          <w:sz w:val="24"/>
        </w:rPr>
        <w:t>习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的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教师，</w:t>
      </w:r>
      <w:r w:rsidR="00243726">
        <w:rPr>
          <w:rFonts w:ascii="宋体" w:hAnsi="宋体" w:cs="宋体" w:hint="eastAsia"/>
          <w:color w:val="000000"/>
          <w:kern w:val="0"/>
          <w:sz w:val="24"/>
        </w:rPr>
        <w:t>可根据教学任务以半脱产、不脱产（利用寒暑假、双休日）等安排</w:t>
      </w:r>
      <w:proofErr w:type="gramStart"/>
      <w:r w:rsidR="00243726">
        <w:rPr>
          <w:rFonts w:ascii="宋体" w:hAnsi="宋体" w:cs="宋体" w:hint="eastAsia"/>
          <w:color w:val="000000"/>
          <w:kern w:val="0"/>
          <w:sz w:val="24"/>
        </w:rPr>
        <w:t>践</w:t>
      </w:r>
      <w:proofErr w:type="gramEnd"/>
      <w:r w:rsidR="00243726">
        <w:rPr>
          <w:rFonts w:ascii="宋体" w:hAnsi="宋体" w:cs="宋体" w:hint="eastAsia"/>
          <w:color w:val="000000"/>
          <w:kern w:val="0"/>
          <w:sz w:val="24"/>
        </w:rPr>
        <w:t>习时间。</w:t>
      </w:r>
      <w:proofErr w:type="gramStart"/>
      <w:r w:rsidR="00243726">
        <w:rPr>
          <w:rFonts w:ascii="宋体" w:hAnsi="宋体" w:cs="宋体" w:hint="eastAsia"/>
          <w:color w:val="000000"/>
          <w:kern w:val="0"/>
          <w:sz w:val="24"/>
        </w:rPr>
        <w:t>践习期间</w:t>
      </w:r>
      <w:proofErr w:type="gramEnd"/>
      <w:r w:rsidR="00243726">
        <w:rPr>
          <w:rFonts w:ascii="宋体" w:hAnsi="宋体" w:cs="宋体"/>
          <w:color w:val="000000"/>
          <w:kern w:val="0"/>
          <w:sz w:val="24"/>
        </w:rPr>
        <w:t>必须</w:t>
      </w:r>
      <w:r w:rsidR="00E7054D">
        <w:rPr>
          <w:rFonts w:ascii="宋体" w:hAnsi="宋体" w:cs="宋体"/>
          <w:color w:val="000000"/>
          <w:kern w:val="0"/>
          <w:sz w:val="24"/>
        </w:rPr>
        <w:t>服从接</w:t>
      </w:r>
      <w:r w:rsidR="00E7054D">
        <w:rPr>
          <w:rFonts w:ascii="宋体" w:hAnsi="宋体" w:cs="宋体" w:hint="eastAsia"/>
          <w:color w:val="000000"/>
          <w:kern w:val="0"/>
          <w:sz w:val="24"/>
        </w:rPr>
        <w:t>收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单位的管理和考核，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通过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工作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lastRenderedPageBreak/>
        <w:t>实践，增强、加深对专业知识的理解及其实际应用，以达到增强教师自身素质和</w:t>
      </w:r>
      <w:r w:rsidR="00231A2D">
        <w:rPr>
          <w:rFonts w:ascii="宋体" w:hAnsi="宋体" w:cs="宋体" w:hint="eastAsia"/>
          <w:color w:val="000000"/>
          <w:kern w:val="0"/>
          <w:sz w:val="24"/>
        </w:rPr>
        <w:t>专业实践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水平，切实提高知识技能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型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创新人才教育培养质量的目的。</w:t>
      </w:r>
    </w:p>
    <w:p w:rsidR="000A7FB5" w:rsidRDefault="00462997" w:rsidP="000A7FB5">
      <w:pPr>
        <w:widowControl/>
        <w:spacing w:line="440" w:lineRule="exac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B20FB0">
        <w:rPr>
          <w:rFonts w:ascii="宋体" w:hAnsi="宋体" w:cs="宋体"/>
          <w:color w:val="000000"/>
          <w:kern w:val="0"/>
          <w:sz w:val="24"/>
        </w:rPr>
        <w:t>教师参加</w:t>
      </w:r>
      <w:r>
        <w:rPr>
          <w:rFonts w:ascii="宋体" w:hAnsi="宋体" w:cs="宋体" w:hint="eastAsia"/>
          <w:color w:val="000000"/>
          <w:kern w:val="0"/>
          <w:sz w:val="24"/>
        </w:rPr>
        <w:t>产学研专业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践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习</w:t>
      </w:r>
      <w:r w:rsidRPr="00B20FB0">
        <w:rPr>
          <w:rFonts w:ascii="宋体" w:hAnsi="宋体" w:cs="宋体" w:hint="eastAsia"/>
          <w:color w:val="000000"/>
          <w:kern w:val="0"/>
          <w:sz w:val="24"/>
        </w:rPr>
        <w:t>，</w:t>
      </w:r>
      <w:r w:rsidR="008C43AE">
        <w:rPr>
          <w:rFonts w:ascii="宋体" w:hAnsi="宋体" w:cs="宋体" w:hint="eastAsia"/>
          <w:color w:val="000000"/>
          <w:kern w:val="0"/>
          <w:sz w:val="24"/>
        </w:rPr>
        <w:t>各系</w:t>
      </w:r>
      <w:r w:rsidR="00F3625A">
        <w:rPr>
          <w:rFonts w:ascii="宋体" w:hAnsi="宋体" w:cs="宋体" w:hint="eastAsia"/>
          <w:color w:val="000000"/>
          <w:kern w:val="0"/>
          <w:sz w:val="24"/>
        </w:rPr>
        <w:t>可根据本系教学工作任务</w:t>
      </w:r>
      <w:r w:rsidR="008C43AE">
        <w:rPr>
          <w:rFonts w:ascii="宋体" w:hAnsi="宋体" w:cs="宋体" w:hint="eastAsia"/>
          <w:color w:val="000000"/>
          <w:kern w:val="0"/>
          <w:sz w:val="24"/>
        </w:rPr>
        <w:t>酌情</w:t>
      </w:r>
      <w:r>
        <w:rPr>
          <w:rFonts w:ascii="宋体" w:hAnsi="宋体" w:cs="宋体" w:hint="eastAsia"/>
          <w:color w:val="000000"/>
          <w:kern w:val="0"/>
          <w:sz w:val="24"/>
        </w:rPr>
        <w:t>减免</w:t>
      </w:r>
      <w:r w:rsidR="008C43AE">
        <w:rPr>
          <w:rFonts w:ascii="宋体" w:hAnsi="宋体" w:cs="宋体" w:hint="eastAsia"/>
          <w:color w:val="000000"/>
          <w:kern w:val="0"/>
          <w:sz w:val="24"/>
        </w:rPr>
        <w:t>该教师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践习期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内的教学工作量。</w:t>
      </w:r>
    </w:p>
    <w:p w:rsidR="00711AC9" w:rsidRDefault="00243726" w:rsidP="000A7FB5">
      <w:pPr>
        <w:widowControl/>
        <w:spacing w:line="440" w:lineRule="exact"/>
        <w:ind w:firstLine="480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B20FB0">
        <w:rPr>
          <w:rFonts w:ascii="宋体" w:hAnsi="宋体" w:cs="宋体" w:hint="eastAsia"/>
          <w:color w:val="000000"/>
          <w:kern w:val="0"/>
          <w:sz w:val="24"/>
        </w:rPr>
        <w:t>2、</w:t>
      </w:r>
      <w:proofErr w:type="gramStart"/>
      <w:r w:rsidR="00BC08C1" w:rsidRPr="00BC08C1">
        <w:rPr>
          <w:rFonts w:ascii="宋体" w:hAnsi="宋体" w:cs="宋体" w:hint="eastAsia"/>
          <w:b/>
          <w:color w:val="000000"/>
          <w:kern w:val="0"/>
          <w:sz w:val="24"/>
        </w:rPr>
        <w:t>践</w:t>
      </w:r>
      <w:proofErr w:type="gramEnd"/>
      <w:r w:rsidR="00BC08C1" w:rsidRPr="00BC08C1">
        <w:rPr>
          <w:rFonts w:ascii="宋体" w:hAnsi="宋体" w:cs="宋体" w:hint="eastAsia"/>
          <w:b/>
          <w:color w:val="000000"/>
          <w:kern w:val="0"/>
          <w:sz w:val="24"/>
        </w:rPr>
        <w:t>习</w:t>
      </w:r>
      <w:r w:rsidR="00BC08C1">
        <w:rPr>
          <w:rFonts w:ascii="宋体" w:hAnsi="宋体" w:cs="宋体" w:hint="eastAsia"/>
          <w:b/>
          <w:color w:val="000000"/>
          <w:kern w:val="0"/>
          <w:sz w:val="24"/>
        </w:rPr>
        <w:t>经费：</w:t>
      </w:r>
    </w:p>
    <w:p w:rsidR="00711AC9" w:rsidRDefault="00711AC9" w:rsidP="00711AC9"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243726" w:rsidRPr="00B20FB0">
        <w:rPr>
          <w:rFonts w:ascii="宋体" w:hAnsi="宋体" w:cs="宋体"/>
          <w:color w:val="000000"/>
          <w:kern w:val="0"/>
          <w:sz w:val="24"/>
        </w:rPr>
        <w:t>教师参加</w:t>
      </w:r>
      <w:r w:rsidR="00243726">
        <w:rPr>
          <w:rFonts w:ascii="宋体" w:hAnsi="宋体" w:cs="宋体" w:hint="eastAsia"/>
          <w:color w:val="000000"/>
          <w:kern w:val="0"/>
          <w:sz w:val="24"/>
        </w:rPr>
        <w:t>产学研专业</w:t>
      </w:r>
      <w:proofErr w:type="gramStart"/>
      <w:r w:rsidR="00243726">
        <w:rPr>
          <w:rFonts w:ascii="宋体" w:hAnsi="宋体" w:cs="宋体" w:hint="eastAsia"/>
          <w:color w:val="000000"/>
          <w:kern w:val="0"/>
          <w:sz w:val="24"/>
        </w:rPr>
        <w:t>践</w:t>
      </w:r>
      <w:proofErr w:type="gramEnd"/>
      <w:r w:rsidR="00243726">
        <w:rPr>
          <w:rFonts w:ascii="宋体" w:hAnsi="宋体" w:cs="宋体" w:hint="eastAsia"/>
          <w:color w:val="000000"/>
          <w:kern w:val="0"/>
          <w:sz w:val="24"/>
        </w:rPr>
        <w:t>习的支持经费，是教委专向</w:t>
      </w:r>
      <w:r w:rsidR="00AE4917">
        <w:rPr>
          <w:rFonts w:ascii="宋体" w:hAnsi="宋体" w:cs="宋体" w:hint="eastAsia"/>
          <w:color w:val="000000"/>
          <w:kern w:val="0"/>
          <w:sz w:val="24"/>
        </w:rPr>
        <w:t>下达</w:t>
      </w:r>
      <w:r w:rsidR="00243726">
        <w:rPr>
          <w:rFonts w:ascii="宋体" w:hAnsi="宋体" w:cs="宋体" w:hint="eastAsia"/>
          <w:color w:val="000000"/>
          <w:kern w:val="0"/>
          <w:sz w:val="24"/>
        </w:rPr>
        <w:t>给</w:t>
      </w:r>
      <w:r w:rsidR="00AE4917">
        <w:rPr>
          <w:rFonts w:ascii="宋体" w:hAnsi="宋体" w:cs="宋体" w:hint="eastAsia"/>
          <w:color w:val="000000"/>
          <w:kern w:val="0"/>
          <w:sz w:val="24"/>
        </w:rPr>
        <w:t>学校用于支付专业</w:t>
      </w:r>
      <w:proofErr w:type="gramStart"/>
      <w:r w:rsidR="00AE4917">
        <w:rPr>
          <w:rFonts w:ascii="宋体" w:hAnsi="宋体" w:cs="宋体" w:hint="eastAsia"/>
          <w:color w:val="000000"/>
          <w:kern w:val="0"/>
          <w:sz w:val="24"/>
        </w:rPr>
        <w:t>践习期间</w:t>
      </w:r>
      <w:proofErr w:type="gramEnd"/>
      <w:r w:rsidR="00AE4917">
        <w:rPr>
          <w:rFonts w:ascii="宋体" w:hAnsi="宋体" w:cs="宋体" w:hint="eastAsia"/>
          <w:color w:val="000000"/>
          <w:kern w:val="0"/>
          <w:sz w:val="24"/>
        </w:rPr>
        <w:t>的交通费、</w:t>
      </w:r>
      <w:proofErr w:type="gramStart"/>
      <w:r w:rsidR="00AE4917" w:rsidRPr="00810A80">
        <w:rPr>
          <w:rFonts w:ascii="宋体" w:hAnsi="宋体" w:cs="宋体" w:hint="eastAsia"/>
          <w:color w:val="000000"/>
          <w:kern w:val="0"/>
          <w:sz w:val="24"/>
        </w:rPr>
        <w:t>践习单位</w:t>
      </w:r>
      <w:proofErr w:type="gramEnd"/>
      <w:r w:rsidR="00810A80" w:rsidRPr="00810A80">
        <w:rPr>
          <w:rFonts w:ascii="宋体" w:hAnsi="宋体" w:cs="宋体" w:hint="eastAsia"/>
          <w:color w:val="000000"/>
          <w:kern w:val="0"/>
          <w:sz w:val="24"/>
        </w:rPr>
        <w:t>委托培养</w:t>
      </w:r>
      <w:r w:rsidR="00AE4917" w:rsidRPr="00810A80">
        <w:rPr>
          <w:rFonts w:ascii="宋体" w:hAnsi="宋体" w:cs="宋体" w:hint="eastAsia"/>
          <w:color w:val="000000"/>
          <w:kern w:val="0"/>
          <w:sz w:val="24"/>
        </w:rPr>
        <w:t>费</w:t>
      </w:r>
      <w:r w:rsidR="00AE4917">
        <w:rPr>
          <w:rFonts w:ascii="宋体" w:hAnsi="宋体" w:cs="宋体" w:hint="eastAsia"/>
          <w:color w:val="000000"/>
          <w:kern w:val="0"/>
          <w:sz w:val="24"/>
        </w:rPr>
        <w:t>和工作量补贴的。其中的工作量补贴费用</w:t>
      </w:r>
      <w:r w:rsidR="00D665C1">
        <w:rPr>
          <w:rFonts w:ascii="宋体" w:hAnsi="宋体" w:cs="宋体" w:hint="eastAsia"/>
          <w:color w:val="000000"/>
          <w:kern w:val="0"/>
          <w:sz w:val="24"/>
        </w:rPr>
        <w:t>由学院统一管理</w:t>
      </w:r>
      <w:r w:rsidR="00AE4917">
        <w:rPr>
          <w:rFonts w:ascii="宋体" w:hAnsi="宋体" w:cs="宋体" w:hint="eastAsia"/>
          <w:color w:val="000000"/>
          <w:kern w:val="0"/>
          <w:sz w:val="24"/>
        </w:rPr>
        <w:t>，根据当年教师实际工作量进行结算补贴。</w:t>
      </w:r>
    </w:p>
    <w:p w:rsidR="000A7FB5" w:rsidRDefault="00711AC9" w:rsidP="000A7FB5">
      <w:pPr>
        <w:widowControl/>
        <w:spacing w:line="440" w:lineRule="exac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学院鼓励教师</w:t>
      </w:r>
      <w:r w:rsidR="00D665C1">
        <w:rPr>
          <w:rFonts w:ascii="宋体" w:hAnsi="宋体" w:cs="宋体" w:hint="eastAsia"/>
          <w:color w:val="000000"/>
          <w:kern w:val="0"/>
          <w:sz w:val="24"/>
        </w:rPr>
        <w:t>利用寒暑假、双休日参加</w:t>
      </w:r>
      <w:proofErr w:type="gramStart"/>
      <w:r w:rsidR="00D665C1">
        <w:rPr>
          <w:rFonts w:ascii="宋体" w:hAnsi="宋体" w:cs="宋体" w:hint="eastAsia"/>
          <w:color w:val="000000"/>
          <w:kern w:val="0"/>
          <w:sz w:val="24"/>
        </w:rPr>
        <w:t>践</w:t>
      </w:r>
      <w:proofErr w:type="gramEnd"/>
      <w:r w:rsidR="00D665C1">
        <w:rPr>
          <w:rFonts w:ascii="宋体" w:hAnsi="宋体" w:cs="宋体" w:hint="eastAsia"/>
          <w:color w:val="000000"/>
          <w:kern w:val="0"/>
          <w:sz w:val="24"/>
        </w:rPr>
        <w:t>习，</w:t>
      </w:r>
      <w:r>
        <w:rPr>
          <w:rFonts w:ascii="宋体" w:hAnsi="宋体" w:cs="宋体" w:hint="eastAsia"/>
          <w:color w:val="000000"/>
          <w:kern w:val="0"/>
          <w:sz w:val="24"/>
        </w:rPr>
        <w:t>对</w:t>
      </w:r>
      <w:r w:rsidR="00D665C1">
        <w:rPr>
          <w:rFonts w:ascii="宋体" w:hAnsi="宋体" w:cs="宋体" w:hint="eastAsia"/>
          <w:color w:val="000000"/>
          <w:kern w:val="0"/>
          <w:sz w:val="24"/>
        </w:rPr>
        <w:t>按计划完成专业</w:t>
      </w:r>
      <w:proofErr w:type="gramStart"/>
      <w:r w:rsidR="00D665C1">
        <w:rPr>
          <w:rFonts w:ascii="宋体" w:hAnsi="宋体" w:cs="宋体" w:hint="eastAsia"/>
          <w:color w:val="000000"/>
          <w:kern w:val="0"/>
          <w:sz w:val="24"/>
        </w:rPr>
        <w:t>践</w:t>
      </w:r>
      <w:proofErr w:type="gramEnd"/>
      <w:r w:rsidR="00D665C1">
        <w:rPr>
          <w:rFonts w:ascii="宋体" w:hAnsi="宋体" w:cs="宋体" w:hint="eastAsia"/>
          <w:color w:val="000000"/>
          <w:kern w:val="0"/>
          <w:sz w:val="24"/>
        </w:rPr>
        <w:t>习目标</w:t>
      </w:r>
      <w:r>
        <w:rPr>
          <w:rFonts w:ascii="宋体" w:hAnsi="宋体" w:cs="宋体" w:hint="eastAsia"/>
          <w:color w:val="000000"/>
          <w:kern w:val="0"/>
          <w:sz w:val="24"/>
        </w:rPr>
        <w:t>，且没有对岗位工作产生影响的，经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践习单位出具践习考核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评价意见</w:t>
      </w:r>
      <w:r w:rsidR="00D665C1"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院务委员会专项考核后，</w:t>
      </w:r>
      <w:r w:rsidR="00D665C1">
        <w:rPr>
          <w:rFonts w:ascii="宋体" w:hAnsi="宋体" w:cs="宋体" w:hint="eastAsia"/>
          <w:color w:val="000000"/>
          <w:kern w:val="0"/>
          <w:sz w:val="24"/>
        </w:rPr>
        <w:t>从下达的工作量补贴费发放</w:t>
      </w:r>
      <w:r>
        <w:rPr>
          <w:rFonts w:ascii="宋体" w:hAnsi="宋体" w:cs="宋体" w:hint="eastAsia"/>
          <w:color w:val="000000"/>
          <w:kern w:val="0"/>
          <w:sz w:val="24"/>
        </w:rPr>
        <w:t>奖励</w:t>
      </w:r>
      <w:r w:rsidR="005F0D26">
        <w:rPr>
          <w:rFonts w:ascii="宋体" w:hAnsi="宋体" w:cs="宋体" w:hint="eastAsia"/>
          <w:color w:val="000000"/>
          <w:kern w:val="0"/>
          <w:sz w:val="24"/>
        </w:rPr>
        <w:t>经费</w:t>
      </w:r>
      <w:r w:rsidR="007F5E23">
        <w:rPr>
          <w:rFonts w:ascii="宋体" w:hAnsi="宋体" w:cs="宋体" w:hint="eastAsia"/>
          <w:color w:val="000000"/>
          <w:kern w:val="0"/>
          <w:sz w:val="24"/>
        </w:rPr>
        <w:t>。</w:t>
      </w:r>
      <w:r w:rsidR="001D1B52" w:rsidRPr="00F73DA3">
        <w:rPr>
          <w:rFonts w:ascii="宋体" w:hAnsi="宋体" w:cs="宋体" w:hint="eastAsia"/>
          <w:kern w:val="0"/>
          <w:sz w:val="24"/>
        </w:rPr>
        <w:t>奖励对象原则上向在学院</w:t>
      </w:r>
      <w:proofErr w:type="gramStart"/>
      <w:r w:rsidR="001D1B52" w:rsidRPr="00F73DA3">
        <w:rPr>
          <w:rFonts w:ascii="宋体" w:hAnsi="宋体" w:cs="宋体" w:hint="eastAsia"/>
          <w:kern w:val="0"/>
          <w:sz w:val="24"/>
        </w:rPr>
        <w:t>践</w:t>
      </w:r>
      <w:proofErr w:type="gramEnd"/>
      <w:r w:rsidR="001D1B52" w:rsidRPr="00F73DA3">
        <w:rPr>
          <w:rFonts w:ascii="宋体" w:hAnsi="宋体" w:cs="宋体" w:hint="eastAsia"/>
          <w:kern w:val="0"/>
          <w:sz w:val="24"/>
        </w:rPr>
        <w:t>习</w:t>
      </w:r>
      <w:r w:rsidR="00BF067A" w:rsidRPr="00F73DA3">
        <w:rPr>
          <w:rFonts w:ascii="宋体" w:hAnsi="宋体" w:cs="宋体" w:hint="eastAsia"/>
          <w:kern w:val="0"/>
          <w:sz w:val="24"/>
        </w:rPr>
        <w:t>基地</w:t>
      </w:r>
      <w:proofErr w:type="gramStart"/>
      <w:r w:rsidR="00BF067A" w:rsidRPr="00F73DA3">
        <w:rPr>
          <w:rFonts w:ascii="宋体" w:hAnsi="宋体" w:cs="宋体" w:hint="eastAsia"/>
          <w:kern w:val="0"/>
          <w:sz w:val="24"/>
        </w:rPr>
        <w:t>践</w:t>
      </w:r>
      <w:proofErr w:type="gramEnd"/>
      <w:r w:rsidR="00BF067A" w:rsidRPr="00F73DA3">
        <w:rPr>
          <w:rFonts w:ascii="宋体" w:hAnsi="宋体" w:cs="宋体" w:hint="eastAsia"/>
          <w:kern w:val="0"/>
          <w:sz w:val="24"/>
        </w:rPr>
        <w:t>习的教师倾斜。</w:t>
      </w:r>
      <w:r w:rsidR="00E37175" w:rsidRPr="00F73DA3">
        <w:rPr>
          <w:rFonts w:ascii="宋体" w:hAnsi="宋体" w:cs="宋体" w:hint="eastAsia"/>
          <w:kern w:val="0"/>
          <w:sz w:val="24"/>
        </w:rPr>
        <w:t>对未完成专业</w:t>
      </w:r>
      <w:proofErr w:type="gramStart"/>
      <w:r w:rsidR="00E37175" w:rsidRPr="00F73DA3">
        <w:rPr>
          <w:rFonts w:ascii="宋体" w:hAnsi="宋体" w:cs="宋体" w:hint="eastAsia"/>
          <w:kern w:val="0"/>
          <w:sz w:val="24"/>
        </w:rPr>
        <w:t>践习目</w:t>
      </w:r>
      <w:r w:rsidR="00E37175">
        <w:rPr>
          <w:rFonts w:ascii="宋体" w:hAnsi="宋体" w:cs="宋体" w:hint="eastAsia"/>
          <w:color w:val="000000"/>
          <w:kern w:val="0"/>
          <w:sz w:val="24"/>
        </w:rPr>
        <w:t>标</w:t>
      </w:r>
      <w:proofErr w:type="gramEnd"/>
      <w:r w:rsidR="00E37175">
        <w:rPr>
          <w:rFonts w:ascii="宋体" w:hAnsi="宋体" w:cs="宋体" w:hint="eastAsia"/>
          <w:color w:val="000000"/>
          <w:kern w:val="0"/>
          <w:sz w:val="24"/>
        </w:rPr>
        <w:t>的教师，学院将</w:t>
      </w:r>
      <w:r w:rsidR="007A63CE">
        <w:rPr>
          <w:rFonts w:ascii="宋体" w:hAnsi="宋体" w:cs="宋体" w:hint="eastAsia"/>
          <w:color w:val="000000"/>
          <w:kern w:val="0"/>
          <w:sz w:val="24"/>
        </w:rPr>
        <w:t>不再</w:t>
      </w:r>
      <w:r w:rsidR="00E37175">
        <w:rPr>
          <w:rFonts w:ascii="宋体" w:hAnsi="宋体" w:cs="宋体" w:hint="eastAsia"/>
          <w:color w:val="000000"/>
          <w:kern w:val="0"/>
          <w:sz w:val="24"/>
        </w:rPr>
        <w:t>发</w:t>
      </w:r>
      <w:r w:rsidR="007A63CE">
        <w:rPr>
          <w:rFonts w:ascii="宋体" w:hAnsi="宋体" w:cs="宋体" w:hint="eastAsia"/>
          <w:color w:val="000000"/>
          <w:kern w:val="0"/>
          <w:sz w:val="24"/>
        </w:rPr>
        <w:t>放</w:t>
      </w:r>
      <w:r w:rsidR="00E37175">
        <w:rPr>
          <w:rFonts w:ascii="宋体" w:hAnsi="宋体" w:cs="宋体" w:hint="eastAsia"/>
          <w:color w:val="000000"/>
          <w:kern w:val="0"/>
          <w:sz w:val="24"/>
        </w:rPr>
        <w:t>奖励经费并对下拨经费统筹使用。</w:t>
      </w:r>
    </w:p>
    <w:p w:rsidR="00711AC9" w:rsidRDefault="00F27C5B" w:rsidP="000A7FB5">
      <w:pPr>
        <w:widowControl/>
        <w:spacing w:line="440" w:lineRule="exact"/>
        <w:ind w:firstLine="48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、</w:t>
      </w:r>
      <w:proofErr w:type="gramStart"/>
      <w:r w:rsidR="00BC08C1" w:rsidRPr="00BC08C1">
        <w:rPr>
          <w:rFonts w:ascii="宋体" w:hAnsi="宋体" w:cs="宋体" w:hint="eastAsia"/>
          <w:b/>
          <w:color w:val="000000"/>
          <w:kern w:val="0"/>
          <w:sz w:val="24"/>
        </w:rPr>
        <w:t>践</w:t>
      </w:r>
      <w:proofErr w:type="gramEnd"/>
      <w:r w:rsidR="00BC08C1" w:rsidRPr="00BC08C1">
        <w:rPr>
          <w:rFonts w:ascii="宋体" w:hAnsi="宋体" w:cs="宋体" w:hint="eastAsia"/>
          <w:b/>
          <w:color w:val="000000"/>
          <w:kern w:val="0"/>
          <w:sz w:val="24"/>
        </w:rPr>
        <w:t>习</w:t>
      </w:r>
      <w:r w:rsidR="00BC08C1">
        <w:rPr>
          <w:rFonts w:ascii="宋体" w:hAnsi="宋体" w:cs="宋体" w:hint="eastAsia"/>
          <w:b/>
          <w:color w:val="000000"/>
          <w:kern w:val="0"/>
          <w:sz w:val="24"/>
        </w:rPr>
        <w:t>考核：</w:t>
      </w:r>
    </w:p>
    <w:p w:rsidR="00E3647F" w:rsidRPr="00B20FB0" w:rsidRDefault="00711AC9" w:rsidP="00711AC9"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</w:t>
      </w:r>
      <w:r w:rsidR="00462997">
        <w:rPr>
          <w:rFonts w:ascii="宋体" w:hAnsi="宋体" w:cs="宋体" w:hint="eastAsia"/>
          <w:color w:val="000000"/>
          <w:kern w:val="0"/>
          <w:sz w:val="24"/>
        </w:rPr>
        <w:t>（1）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教师参加</w:t>
      </w:r>
      <w:r w:rsidR="0086192F">
        <w:rPr>
          <w:rFonts w:ascii="宋体" w:hAnsi="宋体" w:cs="宋体" w:hint="eastAsia"/>
          <w:color w:val="000000"/>
          <w:kern w:val="0"/>
          <w:sz w:val="24"/>
        </w:rPr>
        <w:t>产学研</w:t>
      </w:r>
      <w:r w:rsidR="00D544A7">
        <w:rPr>
          <w:rFonts w:ascii="宋体" w:hAnsi="宋体" w:cs="宋体" w:hint="eastAsia"/>
          <w:color w:val="000000"/>
          <w:kern w:val="0"/>
          <w:sz w:val="24"/>
        </w:rPr>
        <w:t>专业</w:t>
      </w:r>
      <w:proofErr w:type="gramStart"/>
      <w:r w:rsidR="00E3647F">
        <w:rPr>
          <w:rFonts w:ascii="宋体" w:hAnsi="宋体" w:cs="宋体" w:hint="eastAsia"/>
          <w:color w:val="000000"/>
          <w:kern w:val="0"/>
          <w:sz w:val="24"/>
        </w:rPr>
        <w:t>践</w:t>
      </w:r>
      <w:proofErr w:type="gramEnd"/>
      <w:r w:rsidR="00D544A7">
        <w:rPr>
          <w:rFonts w:ascii="宋体" w:hAnsi="宋体" w:cs="宋体" w:hint="eastAsia"/>
          <w:color w:val="000000"/>
          <w:kern w:val="0"/>
          <w:sz w:val="24"/>
        </w:rPr>
        <w:t>习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，是教师队伍建设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和专业建设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的重要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内容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。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各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系、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专业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负责人应统筹安排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，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共同制定和负责本部门青年教师参加</w:t>
      </w:r>
      <w:r w:rsidR="00D544A7">
        <w:rPr>
          <w:rFonts w:ascii="宋体" w:hAnsi="宋体" w:cs="宋体" w:hint="eastAsia"/>
          <w:color w:val="000000"/>
          <w:kern w:val="0"/>
          <w:sz w:val="24"/>
        </w:rPr>
        <w:t>专业</w:t>
      </w:r>
      <w:proofErr w:type="gramStart"/>
      <w:r w:rsidR="00E3647F">
        <w:rPr>
          <w:rFonts w:ascii="宋体" w:hAnsi="宋体" w:cs="宋体" w:hint="eastAsia"/>
          <w:color w:val="000000"/>
          <w:kern w:val="0"/>
          <w:sz w:val="24"/>
        </w:rPr>
        <w:t>践</w:t>
      </w:r>
      <w:proofErr w:type="gramEnd"/>
      <w:r w:rsidR="00D544A7">
        <w:rPr>
          <w:rFonts w:ascii="宋体" w:hAnsi="宋体" w:cs="宋体" w:hint="eastAsia"/>
          <w:color w:val="000000"/>
          <w:kern w:val="0"/>
          <w:sz w:val="24"/>
        </w:rPr>
        <w:t>习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的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培训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计划</w:t>
      </w:r>
      <w:r w:rsidR="00320889">
        <w:rPr>
          <w:rFonts w:ascii="宋体" w:hAnsi="宋体" w:cs="宋体" w:hint="eastAsia"/>
          <w:color w:val="000000"/>
          <w:kern w:val="0"/>
          <w:sz w:val="24"/>
        </w:rPr>
        <w:t>，明确提出</w:t>
      </w:r>
      <w:proofErr w:type="gramStart"/>
      <w:r w:rsidR="00320889">
        <w:rPr>
          <w:rFonts w:ascii="宋体" w:hAnsi="宋体" w:cs="宋体" w:hint="eastAsia"/>
          <w:color w:val="000000"/>
          <w:kern w:val="0"/>
          <w:sz w:val="24"/>
        </w:rPr>
        <w:t>践习要求</w:t>
      </w:r>
      <w:proofErr w:type="gramEnd"/>
      <w:r w:rsidR="00320889">
        <w:rPr>
          <w:rFonts w:ascii="宋体" w:hAnsi="宋体" w:cs="宋体" w:hint="eastAsia"/>
          <w:color w:val="000000"/>
          <w:kern w:val="0"/>
          <w:sz w:val="24"/>
        </w:rPr>
        <w:t>和考核指标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。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培训计划一式两份，一份保存在系部，一份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（含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电子文件形式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）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递交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学院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人事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干事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处备案。</w:t>
      </w:r>
    </w:p>
    <w:p w:rsidR="000A7FB5" w:rsidRDefault="00462997" w:rsidP="000A7FB5"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（2）</w:t>
      </w:r>
      <w:r w:rsidR="001A37BE">
        <w:rPr>
          <w:rFonts w:ascii="宋体" w:hAnsi="宋体" w:cs="宋体" w:hint="eastAsia"/>
          <w:color w:val="000000"/>
          <w:kern w:val="0"/>
          <w:sz w:val="24"/>
        </w:rPr>
        <w:t>产学研专业</w:t>
      </w:r>
      <w:proofErr w:type="gramStart"/>
      <w:r w:rsidR="001A37BE">
        <w:rPr>
          <w:rFonts w:ascii="宋体" w:hAnsi="宋体" w:cs="宋体" w:hint="eastAsia"/>
          <w:color w:val="000000"/>
          <w:kern w:val="0"/>
          <w:sz w:val="24"/>
        </w:rPr>
        <w:t>践习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结束</w:t>
      </w:r>
      <w:proofErr w:type="gramEnd"/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后，教师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须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填写</w:t>
      </w:r>
      <w:r w:rsidR="00E3647F">
        <w:rPr>
          <w:rFonts w:ascii="宋体" w:hAnsi="宋体" w:cs="宋体" w:hint="eastAsia"/>
          <w:color w:val="000000"/>
          <w:kern w:val="0"/>
          <w:sz w:val="24"/>
        </w:rPr>
        <w:t>专业实践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鉴定</w:t>
      </w:r>
      <w:r w:rsidR="00E3647F">
        <w:rPr>
          <w:rFonts w:ascii="宋体" w:hAnsi="宋体" w:cs="宋体" w:hint="eastAsia"/>
          <w:color w:val="000000"/>
          <w:kern w:val="0"/>
          <w:sz w:val="24"/>
        </w:rPr>
        <w:t>考核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表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，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完成不少于3000字的专题调研报告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。并由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接受单位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和学院共同组织考核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评议，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学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院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及教师所在的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系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、专业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领导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与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接受单位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的基层组织领导共同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参加。评议采取座谈会、</w:t>
      </w:r>
      <w:proofErr w:type="gramStart"/>
      <w:r w:rsidR="00E3647F" w:rsidRPr="00B20FB0">
        <w:rPr>
          <w:rFonts w:ascii="宋体" w:hAnsi="宋体" w:cs="宋体"/>
          <w:color w:val="000000"/>
          <w:kern w:val="0"/>
          <w:sz w:val="24"/>
        </w:rPr>
        <w:t>个别听取</w:t>
      </w:r>
      <w:proofErr w:type="gramEnd"/>
      <w:r w:rsidR="00E3647F" w:rsidRPr="00B20FB0">
        <w:rPr>
          <w:rFonts w:ascii="宋体" w:hAnsi="宋体" w:cs="宋体"/>
          <w:color w:val="000000"/>
          <w:kern w:val="0"/>
          <w:sz w:val="24"/>
        </w:rPr>
        <w:t>意见等形式，最后由接受单位做出鉴定意见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，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学院对</w:t>
      </w:r>
      <w:r w:rsidR="00E3647F">
        <w:rPr>
          <w:rFonts w:ascii="宋体" w:hAnsi="宋体" w:cs="宋体" w:hint="eastAsia"/>
          <w:color w:val="000000"/>
          <w:kern w:val="0"/>
          <w:sz w:val="24"/>
        </w:rPr>
        <w:t>专业实践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表现</w:t>
      </w:r>
      <w:r w:rsidR="00E3647F">
        <w:rPr>
          <w:rFonts w:ascii="宋体" w:hAnsi="宋体" w:cs="宋体" w:hint="eastAsia"/>
          <w:color w:val="000000"/>
          <w:kern w:val="0"/>
          <w:sz w:val="24"/>
        </w:rPr>
        <w:t>优秀者（如是否拓展了产学研关系、建立了合作项目、引进了助学资金、获得了科研课题等内容）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给予表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彰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、奖励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。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专业实践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调研报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告、鉴定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表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等存入本人业务档案并作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为定级、聘任、晋升的重要依据。</w:t>
      </w:r>
    </w:p>
    <w:p w:rsidR="000A7FB5" w:rsidRDefault="000A7FB5" w:rsidP="000A7FB5"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（3）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对参加</w:t>
      </w:r>
      <w:r w:rsidR="00E3647F">
        <w:rPr>
          <w:rFonts w:ascii="宋体" w:hAnsi="宋体" w:cs="宋体" w:hint="eastAsia"/>
          <w:color w:val="000000"/>
          <w:kern w:val="0"/>
          <w:sz w:val="24"/>
        </w:rPr>
        <w:t>专业</w:t>
      </w:r>
      <w:proofErr w:type="gramStart"/>
      <w:r w:rsidR="00DD1DFE">
        <w:rPr>
          <w:rFonts w:ascii="宋体" w:hAnsi="宋体" w:cs="宋体" w:hint="eastAsia"/>
          <w:color w:val="000000"/>
          <w:kern w:val="0"/>
          <w:sz w:val="24"/>
        </w:rPr>
        <w:t>践</w:t>
      </w:r>
      <w:proofErr w:type="gramEnd"/>
      <w:r w:rsidR="00DD1DFE">
        <w:rPr>
          <w:rFonts w:ascii="宋体" w:hAnsi="宋体" w:cs="宋体" w:hint="eastAsia"/>
          <w:color w:val="000000"/>
          <w:kern w:val="0"/>
          <w:sz w:val="24"/>
        </w:rPr>
        <w:t>习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而考核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不合格者，须</w:t>
      </w:r>
      <w:r w:rsidR="00E3647F">
        <w:rPr>
          <w:rFonts w:ascii="宋体" w:hAnsi="宋体" w:cs="宋体" w:hint="eastAsia"/>
          <w:color w:val="000000"/>
          <w:kern w:val="0"/>
          <w:sz w:val="24"/>
        </w:rPr>
        <w:t>自行承担相关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费用</w:t>
      </w:r>
      <w:r w:rsidR="00E3647F">
        <w:rPr>
          <w:rFonts w:ascii="宋体" w:hAnsi="宋体" w:cs="宋体" w:hint="eastAsia"/>
          <w:color w:val="000000"/>
          <w:kern w:val="0"/>
          <w:sz w:val="24"/>
        </w:rPr>
        <w:t>（扣除所减免的工作量补贴），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学院将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对其延长申报</w:t>
      </w:r>
      <w:r w:rsidR="00E3647F" w:rsidRPr="00B20FB0">
        <w:rPr>
          <w:rFonts w:ascii="宋体" w:hAnsi="宋体" w:cs="宋体" w:hint="eastAsia"/>
          <w:color w:val="000000"/>
          <w:kern w:val="0"/>
          <w:sz w:val="24"/>
        </w:rPr>
        <w:t>职务晋升必</w:t>
      </w:r>
      <w:r w:rsidR="00E3647F" w:rsidRPr="00B20FB0">
        <w:rPr>
          <w:rFonts w:ascii="宋体" w:hAnsi="宋体" w:cs="宋体"/>
          <w:color w:val="000000"/>
          <w:kern w:val="0"/>
          <w:sz w:val="24"/>
        </w:rPr>
        <w:t>须具备的年限。</w:t>
      </w:r>
    </w:p>
    <w:p w:rsidR="000A7FB5" w:rsidRPr="00F73DA3" w:rsidRDefault="00E3647F" w:rsidP="000A7FB5">
      <w:pPr>
        <w:widowControl/>
        <w:spacing w:after="100" w:afterAutospacing="1" w:line="440" w:lineRule="exact"/>
        <w:jc w:val="left"/>
        <w:rPr>
          <w:rFonts w:ascii="宋体" w:hAnsi="宋体" w:cs="宋体"/>
          <w:b/>
          <w:kern w:val="0"/>
          <w:sz w:val="24"/>
        </w:rPr>
      </w:pPr>
      <w:r w:rsidRPr="002C218C">
        <w:rPr>
          <w:rFonts w:ascii="宋体" w:hAnsi="宋体" w:cs="宋体"/>
          <w:b/>
          <w:color w:val="000000"/>
          <w:kern w:val="0"/>
          <w:sz w:val="24"/>
        </w:rPr>
        <w:t>四、</w:t>
      </w:r>
      <w:r w:rsidR="00BF067A" w:rsidRPr="00F73DA3">
        <w:rPr>
          <w:rFonts w:ascii="宋体" w:hAnsi="宋体" w:cs="宋体" w:hint="eastAsia"/>
          <w:b/>
          <w:kern w:val="0"/>
          <w:sz w:val="24"/>
        </w:rPr>
        <w:t>凡列入上海市产学研践习的教师，按此办法执行</w:t>
      </w:r>
      <w:r w:rsidR="00185D8F">
        <w:rPr>
          <w:rFonts w:ascii="宋体" w:hAnsi="宋体" w:cs="宋体" w:hint="eastAsia"/>
          <w:b/>
          <w:kern w:val="0"/>
          <w:sz w:val="24"/>
        </w:rPr>
        <w:t>(</w:t>
      </w:r>
      <w:r w:rsidR="00BF067A" w:rsidRPr="00F73DA3">
        <w:rPr>
          <w:rFonts w:ascii="宋体" w:hAnsi="宋体" w:cs="宋体" w:hint="eastAsia"/>
          <w:b/>
          <w:kern w:val="0"/>
          <w:sz w:val="24"/>
        </w:rPr>
        <w:t>从2012年起执行</w:t>
      </w:r>
      <w:r w:rsidR="00185D8F">
        <w:rPr>
          <w:rFonts w:ascii="宋体" w:hAnsi="宋体" w:cs="宋体" w:hint="eastAsia"/>
          <w:b/>
          <w:kern w:val="0"/>
          <w:sz w:val="24"/>
        </w:rPr>
        <w:t>)</w:t>
      </w:r>
      <w:r w:rsidR="008E6620">
        <w:rPr>
          <w:rFonts w:ascii="宋体" w:hAnsi="宋体" w:cs="宋体" w:hint="eastAsia"/>
          <w:b/>
          <w:kern w:val="0"/>
          <w:sz w:val="24"/>
        </w:rPr>
        <w:t>，</w:t>
      </w:r>
      <w:r w:rsidR="008E6620" w:rsidRPr="008E6620">
        <w:rPr>
          <w:rFonts w:ascii="宋体" w:hAnsi="宋体" w:cs="宋体" w:hint="eastAsia"/>
          <w:b/>
          <w:kern w:val="0"/>
          <w:sz w:val="24"/>
        </w:rPr>
        <w:t>未尽事宜参照上理工</w:t>
      </w:r>
      <w:r w:rsidR="008E6620">
        <w:rPr>
          <w:rFonts w:ascii="宋体" w:hAnsi="宋体" w:cs="宋体" w:hint="eastAsia"/>
          <w:b/>
          <w:kern w:val="0"/>
          <w:sz w:val="24"/>
        </w:rPr>
        <w:t>[2011]126</w:t>
      </w:r>
      <w:r w:rsidR="008E6620" w:rsidRPr="008E6620">
        <w:rPr>
          <w:rFonts w:ascii="宋体" w:hAnsi="宋体" w:cs="宋体" w:hint="eastAsia"/>
          <w:b/>
          <w:kern w:val="0"/>
          <w:sz w:val="24"/>
        </w:rPr>
        <w:t>号文件执行。</w:t>
      </w:r>
    </w:p>
    <w:p w:rsidR="00E3647F" w:rsidRPr="000A7FB5" w:rsidRDefault="000A7FB5" w:rsidP="000A7FB5">
      <w:pPr>
        <w:widowControl/>
        <w:spacing w:after="100" w:afterAutospacing="1" w:line="440" w:lineRule="exact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                                </w:t>
      </w:r>
      <w:r w:rsidR="00E3647F" w:rsidRPr="005543DF">
        <w:rPr>
          <w:rFonts w:ascii="宋体" w:hAnsi="宋体" w:cs="宋体" w:hint="eastAsia"/>
          <w:color w:val="000000"/>
          <w:kern w:val="0"/>
          <w:sz w:val="24"/>
        </w:rPr>
        <w:t>出版印刷与艺术设计学院</w:t>
      </w:r>
      <w:r w:rsidR="00E3647F" w:rsidRPr="006B1BDC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="00E3647F"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</w:t>
      </w:r>
      <w:r w:rsidR="009B621A">
        <w:rPr>
          <w:rFonts w:ascii="宋体" w:hAnsi="宋体" w:cs="宋体" w:hint="eastAsia"/>
          <w:color w:val="000000"/>
          <w:kern w:val="0"/>
          <w:sz w:val="24"/>
        </w:rPr>
        <w:t xml:space="preserve">                  </w:t>
      </w:r>
      <w:r w:rsidR="00067773">
        <w:rPr>
          <w:rFonts w:ascii="宋体" w:hAnsi="宋体" w:cs="宋体" w:hint="eastAsia"/>
          <w:color w:val="000000"/>
          <w:kern w:val="0"/>
          <w:sz w:val="24"/>
        </w:rPr>
        <w:t xml:space="preserve">          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</w:t>
      </w:r>
      <w:r w:rsidR="00185D8F">
        <w:rPr>
          <w:rFonts w:ascii="宋体" w:hAnsi="宋体" w:cs="宋体" w:hint="eastAsia"/>
          <w:kern w:val="0"/>
          <w:sz w:val="24"/>
        </w:rPr>
        <w:t>二○一三年四</w:t>
      </w:r>
      <w:r w:rsidR="00E3647F" w:rsidRPr="00F73DA3">
        <w:rPr>
          <w:rFonts w:ascii="宋体" w:hAnsi="宋体" w:cs="宋体" w:hint="eastAsia"/>
          <w:kern w:val="0"/>
          <w:sz w:val="24"/>
        </w:rPr>
        <w:t>月十五日</w:t>
      </w:r>
    </w:p>
    <w:p w:rsidR="00E3647F" w:rsidRDefault="00E3647F" w:rsidP="00E3647F">
      <w:pPr>
        <w:spacing w:line="360" w:lineRule="auto"/>
        <w:jc w:val="center"/>
        <w:rPr>
          <w:rFonts w:ascii="方正小标宋简体" w:eastAsia="方正小标宋简体"/>
          <w:color w:val="000000"/>
          <w:sz w:val="36"/>
        </w:rPr>
      </w:pPr>
      <w:r>
        <w:rPr>
          <w:rFonts w:ascii="方正小标宋简体" w:eastAsia="方正小标宋简体" w:hint="eastAsia"/>
          <w:color w:val="000000"/>
          <w:sz w:val="36"/>
        </w:rPr>
        <w:lastRenderedPageBreak/>
        <w:t>教师</w:t>
      </w:r>
      <w:r w:rsidR="001E1701">
        <w:rPr>
          <w:rFonts w:ascii="方正小标宋简体" w:eastAsia="方正小标宋简体" w:hint="eastAsia"/>
          <w:color w:val="000000"/>
          <w:sz w:val="36"/>
        </w:rPr>
        <w:t>产学研</w:t>
      </w:r>
      <w:proofErr w:type="gramStart"/>
      <w:r>
        <w:rPr>
          <w:rFonts w:ascii="方正小标宋简体" w:eastAsia="方正小标宋简体" w:hint="eastAsia"/>
          <w:color w:val="000000"/>
          <w:sz w:val="36"/>
        </w:rPr>
        <w:t>践</w:t>
      </w:r>
      <w:proofErr w:type="gramEnd"/>
      <w:r w:rsidR="001E1701">
        <w:rPr>
          <w:rFonts w:ascii="方正小标宋简体" w:eastAsia="方正小标宋简体" w:hint="eastAsia"/>
          <w:color w:val="000000"/>
          <w:sz w:val="36"/>
        </w:rPr>
        <w:t>习</w:t>
      </w:r>
      <w:r>
        <w:rPr>
          <w:rFonts w:ascii="方正小标宋简体" w:eastAsia="方正小标宋简体" w:hint="eastAsia"/>
          <w:color w:val="000000"/>
          <w:sz w:val="36"/>
        </w:rPr>
        <w:t>鉴定考核表</w:t>
      </w:r>
    </w:p>
    <w:tbl>
      <w:tblPr>
        <w:tblpPr w:leftFromText="180" w:rightFromText="180" w:vertAnchor="text" w:horzAnchor="margin" w:tblpXSpec="center" w:tblpY="314"/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5"/>
        <w:gridCol w:w="1089"/>
        <w:gridCol w:w="1179"/>
        <w:gridCol w:w="720"/>
        <w:gridCol w:w="1269"/>
        <w:gridCol w:w="891"/>
        <w:gridCol w:w="1260"/>
        <w:gridCol w:w="1043"/>
      </w:tblGrid>
      <w:tr w:rsidR="00E3647F" w:rsidTr="00DA53A9">
        <w:trPr>
          <w:trHeight w:val="616"/>
        </w:trPr>
        <w:tc>
          <w:tcPr>
            <w:tcW w:w="1179" w:type="dxa"/>
            <w:gridSpan w:val="2"/>
            <w:vAlign w:val="center"/>
          </w:tcPr>
          <w:p w:rsidR="00E3647F" w:rsidRDefault="00E3647F" w:rsidP="00DA53A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1089" w:type="dxa"/>
            <w:vAlign w:val="center"/>
          </w:tcPr>
          <w:p w:rsidR="00E3647F" w:rsidRDefault="00E3647F" w:rsidP="00DA53A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E3647F" w:rsidRDefault="00E3647F" w:rsidP="00DA53A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 别</w:t>
            </w:r>
          </w:p>
        </w:tc>
        <w:tc>
          <w:tcPr>
            <w:tcW w:w="720" w:type="dxa"/>
            <w:vAlign w:val="center"/>
          </w:tcPr>
          <w:p w:rsidR="00E3647F" w:rsidRDefault="00E3647F" w:rsidP="00DA53A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3647F" w:rsidRDefault="00E3647F" w:rsidP="00DA53A9">
            <w:pPr>
              <w:spacing w:line="360" w:lineRule="auto"/>
              <w:ind w:left="42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891" w:type="dxa"/>
            <w:vAlign w:val="center"/>
          </w:tcPr>
          <w:p w:rsidR="00E3647F" w:rsidRDefault="00E3647F" w:rsidP="00DA53A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647F" w:rsidRDefault="00E3647F" w:rsidP="00DA53A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043" w:type="dxa"/>
            <w:vAlign w:val="center"/>
          </w:tcPr>
          <w:p w:rsidR="00E3647F" w:rsidRDefault="00E3647F" w:rsidP="00DA53A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3647F" w:rsidTr="00DA53A9">
        <w:trPr>
          <w:trHeight w:val="596"/>
        </w:trPr>
        <w:tc>
          <w:tcPr>
            <w:tcW w:w="1179" w:type="dxa"/>
            <w:gridSpan w:val="2"/>
            <w:vAlign w:val="center"/>
          </w:tcPr>
          <w:p w:rsidR="00E3647F" w:rsidRDefault="00E3647F" w:rsidP="00DA53A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 称</w:t>
            </w:r>
          </w:p>
        </w:tc>
        <w:tc>
          <w:tcPr>
            <w:tcW w:w="1089" w:type="dxa"/>
            <w:vAlign w:val="center"/>
          </w:tcPr>
          <w:p w:rsidR="00E3647F" w:rsidRDefault="00E3647F" w:rsidP="00DA53A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E3647F" w:rsidRDefault="00E3647F" w:rsidP="00DA53A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所在部门及岗位</w:t>
            </w:r>
          </w:p>
        </w:tc>
        <w:tc>
          <w:tcPr>
            <w:tcW w:w="4463" w:type="dxa"/>
            <w:gridSpan w:val="4"/>
            <w:vAlign w:val="center"/>
          </w:tcPr>
          <w:p w:rsidR="00E3647F" w:rsidRDefault="00E3647F" w:rsidP="00DA53A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3647F" w:rsidTr="00DA53A9">
        <w:trPr>
          <w:trHeight w:val="632"/>
        </w:trPr>
        <w:tc>
          <w:tcPr>
            <w:tcW w:w="2268" w:type="dxa"/>
            <w:gridSpan w:val="3"/>
            <w:vAlign w:val="center"/>
          </w:tcPr>
          <w:p w:rsidR="00E3647F" w:rsidRDefault="00E3647F" w:rsidP="00DA53A9">
            <w:pPr>
              <w:jc w:val="center"/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践</w:t>
            </w:r>
            <w:r w:rsidR="00811E8F">
              <w:rPr>
                <w:rFonts w:ascii="仿宋_GB2312" w:eastAsia="仿宋_GB2312" w:hint="eastAsia"/>
                <w:color w:val="000000"/>
                <w:sz w:val="24"/>
              </w:rPr>
              <w:t>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单位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6362" w:type="dxa"/>
            <w:gridSpan w:val="6"/>
            <w:vAlign w:val="center"/>
          </w:tcPr>
          <w:p w:rsidR="00E3647F" w:rsidRDefault="00E3647F" w:rsidP="00DA53A9">
            <w:pPr>
              <w:spacing w:line="360" w:lineRule="auto"/>
              <w:ind w:firstLine="6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3647F" w:rsidTr="00DA53A9">
        <w:trPr>
          <w:trHeight w:val="768"/>
        </w:trPr>
        <w:tc>
          <w:tcPr>
            <w:tcW w:w="2268" w:type="dxa"/>
            <w:gridSpan w:val="3"/>
            <w:vAlign w:val="center"/>
          </w:tcPr>
          <w:p w:rsidR="00E3647F" w:rsidRDefault="00811E8F" w:rsidP="00811E8F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proofErr w:type="gramStart"/>
            <w:r w:rsidR="00E3647F">
              <w:rPr>
                <w:rFonts w:ascii="仿宋_GB2312" w:eastAsia="仿宋_GB2312" w:hint="eastAsia"/>
                <w:color w:val="000000"/>
                <w:sz w:val="24"/>
              </w:rPr>
              <w:t>践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习</w:t>
            </w:r>
            <w:r w:rsidR="00E3647F">
              <w:rPr>
                <w:rFonts w:ascii="仿宋_GB2312" w:eastAsia="仿宋_GB2312" w:hint="eastAsia"/>
                <w:color w:val="000000"/>
                <w:sz w:val="24"/>
              </w:rPr>
              <w:t xml:space="preserve"> 时 间</w:t>
            </w:r>
          </w:p>
        </w:tc>
        <w:tc>
          <w:tcPr>
            <w:tcW w:w="6362" w:type="dxa"/>
            <w:gridSpan w:val="6"/>
            <w:vAlign w:val="center"/>
          </w:tcPr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自     年   月   日 至     年   月   日止 共 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</w:p>
        </w:tc>
      </w:tr>
      <w:tr w:rsidR="00E3647F" w:rsidTr="00DA53A9">
        <w:trPr>
          <w:cantSplit/>
          <w:trHeight w:val="7843"/>
        </w:trPr>
        <w:tc>
          <w:tcPr>
            <w:tcW w:w="1134" w:type="dxa"/>
            <w:vMerge w:val="restart"/>
            <w:textDirection w:val="tbRlV"/>
            <w:vAlign w:val="center"/>
          </w:tcPr>
          <w:p w:rsidR="00E3647F" w:rsidRDefault="00E3647F" w:rsidP="00DA53A9"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实　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践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总  结  及  自  评</w:t>
            </w:r>
          </w:p>
        </w:tc>
        <w:tc>
          <w:tcPr>
            <w:tcW w:w="7496" w:type="dxa"/>
            <w:gridSpan w:val="8"/>
            <w:vAlign w:val="center"/>
          </w:tcPr>
          <w:p w:rsidR="00E3647F" w:rsidRDefault="00E3647F" w:rsidP="00DA53A9">
            <w:pPr>
              <w:spacing w:line="360" w:lineRule="auto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从以下几方面对专业实践情况进行总结，提交不少于</w:t>
            </w:r>
            <w:r w:rsidR="00FE33CF">
              <w:rPr>
                <w:rFonts w:ascii="仿宋_GB2312" w:eastAsia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000字书面（电子）报告，（可另附页）。</w:t>
            </w:r>
          </w:p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一、实习岗位和完成的工作内容</w:t>
            </w:r>
          </w:p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二、通过实践</w:t>
            </w:r>
            <w:r w:rsidRPr="00196FAA">
              <w:rPr>
                <w:rFonts w:ascii="仿宋_GB2312" w:eastAsia="仿宋_GB2312" w:hint="eastAsia"/>
                <w:color w:val="000000"/>
                <w:sz w:val="24"/>
              </w:rPr>
              <w:t>有哪些能力得到提高</w:t>
            </w:r>
          </w:p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三、实践对教学、科研工作有哪促进</w:t>
            </w:r>
          </w:p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四、是否建立拓展项目</w:t>
            </w:r>
          </w:p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五、其他收获</w:t>
            </w:r>
          </w:p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E3647F" w:rsidRDefault="00E3647F" w:rsidP="00DA53A9">
            <w:pPr>
              <w:spacing w:line="360" w:lineRule="auto"/>
              <w:ind w:firstLineChars="2100" w:firstLine="50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签 名： </w:t>
            </w:r>
          </w:p>
          <w:p w:rsidR="00E3647F" w:rsidRDefault="00E3647F" w:rsidP="00DA53A9">
            <w:pPr>
              <w:spacing w:line="360" w:lineRule="auto"/>
              <w:ind w:right="48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  <w:p w:rsidR="00E3647F" w:rsidRDefault="00E3647F" w:rsidP="00DA53A9">
            <w:pPr>
              <w:spacing w:line="360" w:lineRule="auto"/>
              <w:ind w:right="48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3647F" w:rsidTr="00DA53A9">
        <w:trPr>
          <w:cantSplit/>
          <w:trHeight w:val="1534"/>
        </w:trPr>
        <w:tc>
          <w:tcPr>
            <w:tcW w:w="1134" w:type="dxa"/>
            <w:vMerge/>
            <w:vAlign w:val="center"/>
          </w:tcPr>
          <w:p w:rsidR="00E3647F" w:rsidRDefault="00E3647F" w:rsidP="00DA53A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96" w:type="dxa"/>
            <w:gridSpan w:val="8"/>
            <w:vAlign w:val="center"/>
          </w:tcPr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自评意见：□优秀     □良好     □合格     □不合格</w:t>
            </w:r>
          </w:p>
        </w:tc>
      </w:tr>
    </w:tbl>
    <w:p w:rsidR="00E3647F" w:rsidRDefault="00E3647F" w:rsidP="00E3647F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tbl>
      <w:tblPr>
        <w:tblpPr w:leftFromText="180" w:rightFromText="180" w:vertAnchor="text" w:horzAnchor="margin" w:tblpXSpec="center" w:tblpY="314"/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2630"/>
        <w:gridCol w:w="1315"/>
        <w:gridCol w:w="1315"/>
        <w:gridCol w:w="1315"/>
        <w:gridCol w:w="1315"/>
      </w:tblGrid>
      <w:tr w:rsidR="00E3647F" w:rsidTr="00DA53A9">
        <w:trPr>
          <w:cantSplit/>
          <w:trHeight w:hRule="exact" w:val="624"/>
        </w:trPr>
        <w:tc>
          <w:tcPr>
            <w:tcW w:w="740" w:type="dxa"/>
            <w:vMerge w:val="restart"/>
            <w:textDirection w:val="tbRlV"/>
            <w:vAlign w:val="center"/>
          </w:tcPr>
          <w:p w:rsidR="00E3647F" w:rsidRDefault="00E3647F" w:rsidP="00DA53A9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 xml:space="preserve">实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践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单 位 评 价 意 见</w:t>
            </w:r>
          </w:p>
        </w:tc>
        <w:tc>
          <w:tcPr>
            <w:tcW w:w="2630" w:type="dxa"/>
            <w:vAlign w:val="center"/>
          </w:tcPr>
          <w:p w:rsidR="00E3647F" w:rsidRDefault="00E3647F" w:rsidP="00DA53A9">
            <w:pPr>
              <w:spacing w:line="360" w:lineRule="auto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专业实践工作表现</w:t>
            </w:r>
          </w:p>
          <w:p w:rsidR="00E3647F" w:rsidRDefault="00E3647F" w:rsidP="00DA53A9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3647F" w:rsidRPr="00D75DF6" w:rsidRDefault="00E3647F" w:rsidP="00DA53A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优</w:t>
            </w:r>
          </w:p>
        </w:tc>
        <w:tc>
          <w:tcPr>
            <w:tcW w:w="1315" w:type="dxa"/>
            <w:vAlign w:val="center"/>
          </w:tcPr>
          <w:p w:rsidR="00E3647F" w:rsidRPr="00D75DF6" w:rsidRDefault="00E3647F" w:rsidP="00DA53A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良</w:t>
            </w:r>
          </w:p>
        </w:tc>
        <w:tc>
          <w:tcPr>
            <w:tcW w:w="1315" w:type="dxa"/>
            <w:vAlign w:val="center"/>
          </w:tcPr>
          <w:p w:rsidR="00E3647F" w:rsidRPr="00D75DF6" w:rsidRDefault="00E3647F" w:rsidP="00DA53A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中</w:t>
            </w:r>
          </w:p>
        </w:tc>
        <w:tc>
          <w:tcPr>
            <w:tcW w:w="1315" w:type="dxa"/>
            <w:vAlign w:val="center"/>
          </w:tcPr>
          <w:p w:rsidR="00E3647F" w:rsidRPr="00D75DF6" w:rsidRDefault="00E3647F" w:rsidP="00DA53A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差</w:t>
            </w:r>
          </w:p>
        </w:tc>
      </w:tr>
      <w:tr w:rsidR="00E3647F" w:rsidTr="00DA53A9">
        <w:trPr>
          <w:cantSplit/>
          <w:trHeight w:hRule="exact" w:val="624"/>
        </w:trPr>
        <w:tc>
          <w:tcPr>
            <w:tcW w:w="740" w:type="dxa"/>
            <w:vMerge/>
            <w:textDirection w:val="tbRlV"/>
            <w:vAlign w:val="center"/>
          </w:tcPr>
          <w:p w:rsidR="00E3647F" w:rsidRDefault="00E3647F" w:rsidP="00DA53A9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vAlign w:val="center"/>
          </w:tcPr>
          <w:p w:rsidR="00E3647F" w:rsidRPr="001931FA" w:rsidRDefault="00E3647F" w:rsidP="00DA53A9">
            <w:pPr>
              <w:jc w:val="center"/>
              <w:rPr>
                <w:rFonts w:ascii="仿宋_GB2312" w:eastAsia="仿宋_GB2312"/>
                <w:szCs w:val="21"/>
              </w:rPr>
            </w:pPr>
            <w:r w:rsidRPr="001931FA">
              <w:rPr>
                <w:rFonts w:ascii="仿宋_GB2312" w:eastAsia="仿宋_GB2312" w:hint="eastAsia"/>
                <w:szCs w:val="21"/>
              </w:rPr>
              <w:t>出勤情况</w:t>
            </w: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3647F" w:rsidTr="00DA53A9">
        <w:trPr>
          <w:cantSplit/>
          <w:trHeight w:hRule="exact" w:val="624"/>
        </w:trPr>
        <w:tc>
          <w:tcPr>
            <w:tcW w:w="740" w:type="dxa"/>
            <w:vMerge/>
            <w:textDirection w:val="tbRlV"/>
            <w:vAlign w:val="center"/>
          </w:tcPr>
          <w:p w:rsidR="00E3647F" w:rsidRDefault="00E3647F" w:rsidP="00DA53A9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vAlign w:val="center"/>
          </w:tcPr>
          <w:p w:rsidR="00E3647F" w:rsidRPr="001931FA" w:rsidRDefault="00E3647F" w:rsidP="00DA53A9">
            <w:pPr>
              <w:jc w:val="center"/>
              <w:rPr>
                <w:rFonts w:ascii="仿宋_GB2312" w:eastAsia="仿宋_GB2312"/>
                <w:szCs w:val="21"/>
              </w:rPr>
            </w:pPr>
            <w:r w:rsidRPr="001931FA">
              <w:rPr>
                <w:rFonts w:ascii="仿宋_GB2312" w:eastAsia="仿宋_GB2312" w:hint="eastAsia"/>
                <w:szCs w:val="21"/>
              </w:rPr>
              <w:t>工作责任心</w:t>
            </w:r>
          </w:p>
        </w:tc>
        <w:tc>
          <w:tcPr>
            <w:tcW w:w="1315" w:type="dxa"/>
            <w:vAlign w:val="center"/>
          </w:tcPr>
          <w:p w:rsidR="00E3647F" w:rsidRDefault="00E3647F" w:rsidP="00341D9B">
            <w:pPr>
              <w:spacing w:line="360" w:lineRule="auto"/>
              <w:ind w:leftChars="705" w:left="1480" w:firstLineChars="1750" w:firstLine="367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341D9B">
            <w:pPr>
              <w:spacing w:line="360" w:lineRule="auto"/>
              <w:ind w:leftChars="705" w:left="1480" w:firstLineChars="1750" w:firstLine="367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341D9B">
            <w:pPr>
              <w:spacing w:line="360" w:lineRule="auto"/>
              <w:ind w:leftChars="705" w:left="1480" w:firstLineChars="1750" w:firstLine="367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341D9B">
            <w:pPr>
              <w:spacing w:line="360" w:lineRule="auto"/>
              <w:ind w:leftChars="705" w:left="1480" w:firstLineChars="1750" w:firstLine="3677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3647F" w:rsidTr="00DA53A9">
        <w:trPr>
          <w:cantSplit/>
          <w:trHeight w:hRule="exact" w:val="624"/>
        </w:trPr>
        <w:tc>
          <w:tcPr>
            <w:tcW w:w="740" w:type="dxa"/>
            <w:vMerge/>
            <w:textDirection w:val="tbRlV"/>
            <w:vAlign w:val="center"/>
          </w:tcPr>
          <w:p w:rsidR="00E3647F" w:rsidRDefault="00E3647F" w:rsidP="00DA53A9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vAlign w:val="center"/>
          </w:tcPr>
          <w:p w:rsidR="00E3647F" w:rsidRPr="001931FA" w:rsidRDefault="00E3647F" w:rsidP="00DA53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工作量完成情况</w:t>
            </w: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spacing w:line="360" w:lineRule="auto"/>
              <w:ind w:left="1620"/>
              <w:rPr>
                <w:rFonts w:ascii="仿宋_GB2312" w:eastAsia="仿宋_GB2312"/>
                <w:color w:val="000000"/>
                <w:sz w:val="24"/>
              </w:rPr>
            </w:pPr>
          </w:p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spacing w:line="360" w:lineRule="auto"/>
              <w:ind w:left="360"/>
              <w:rPr>
                <w:rFonts w:ascii="仿宋_GB2312" w:eastAsia="仿宋_GB2312"/>
                <w:color w:val="000000"/>
                <w:sz w:val="24"/>
              </w:rPr>
            </w:pPr>
          </w:p>
          <w:p w:rsidR="00E3647F" w:rsidRDefault="00E3647F" w:rsidP="00DA53A9">
            <w:pPr>
              <w:spacing w:line="360" w:lineRule="auto"/>
              <w:ind w:leftChars="460" w:left="966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3647F" w:rsidTr="00DA53A9">
        <w:trPr>
          <w:cantSplit/>
          <w:trHeight w:hRule="exact" w:val="624"/>
        </w:trPr>
        <w:tc>
          <w:tcPr>
            <w:tcW w:w="740" w:type="dxa"/>
            <w:vMerge/>
            <w:textDirection w:val="tbRlV"/>
            <w:vAlign w:val="center"/>
          </w:tcPr>
          <w:p w:rsidR="00E3647F" w:rsidRDefault="00E3647F" w:rsidP="00DA53A9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vAlign w:val="center"/>
          </w:tcPr>
          <w:p w:rsidR="00E3647F" w:rsidRPr="001931FA" w:rsidRDefault="00E3647F" w:rsidP="00DA53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工作质量</w:t>
            </w: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3647F" w:rsidTr="00DA53A9">
        <w:trPr>
          <w:cantSplit/>
          <w:trHeight w:hRule="exact" w:val="624"/>
        </w:trPr>
        <w:tc>
          <w:tcPr>
            <w:tcW w:w="740" w:type="dxa"/>
            <w:vMerge/>
            <w:textDirection w:val="tbRlV"/>
            <w:vAlign w:val="center"/>
          </w:tcPr>
          <w:p w:rsidR="00E3647F" w:rsidRDefault="00E3647F" w:rsidP="00DA53A9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vAlign w:val="center"/>
          </w:tcPr>
          <w:p w:rsidR="00E3647F" w:rsidRPr="001931FA" w:rsidRDefault="00E3647F" w:rsidP="00DA53A9">
            <w:pPr>
              <w:jc w:val="center"/>
              <w:rPr>
                <w:rFonts w:ascii="仿宋_GB2312" w:eastAsia="仿宋_GB2312"/>
                <w:szCs w:val="21"/>
              </w:rPr>
            </w:pPr>
            <w:r w:rsidRPr="001931FA">
              <w:rPr>
                <w:rFonts w:ascii="仿宋_GB2312" w:eastAsia="仿宋_GB2312" w:hint="eastAsia"/>
                <w:szCs w:val="21"/>
              </w:rPr>
              <w:t>实践学习主动性</w:t>
            </w: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spacing w:line="360" w:lineRule="auto"/>
              <w:ind w:leftChars="705" w:left="1480" w:firstLineChars="1750" w:firstLine="42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spacing w:line="360" w:lineRule="auto"/>
              <w:ind w:leftChars="705" w:left="1480" w:firstLineChars="1750" w:firstLine="42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spacing w:line="360" w:lineRule="auto"/>
              <w:ind w:leftChars="705" w:left="1480" w:firstLineChars="1750" w:firstLine="42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spacing w:line="360" w:lineRule="auto"/>
              <w:ind w:leftChars="705" w:left="1480" w:firstLineChars="1750" w:firstLine="420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3647F" w:rsidTr="00DA53A9">
        <w:trPr>
          <w:cantSplit/>
          <w:trHeight w:hRule="exact" w:val="624"/>
        </w:trPr>
        <w:tc>
          <w:tcPr>
            <w:tcW w:w="740" w:type="dxa"/>
            <w:vMerge/>
            <w:textDirection w:val="tbRlV"/>
            <w:vAlign w:val="center"/>
          </w:tcPr>
          <w:p w:rsidR="00E3647F" w:rsidRDefault="00E3647F" w:rsidP="00DA53A9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vAlign w:val="center"/>
          </w:tcPr>
          <w:p w:rsidR="00E3647F" w:rsidRPr="001931FA" w:rsidRDefault="00E3647F" w:rsidP="00DA53A9">
            <w:pPr>
              <w:jc w:val="center"/>
              <w:rPr>
                <w:rFonts w:ascii="仿宋_GB2312" w:eastAsia="仿宋_GB2312"/>
                <w:szCs w:val="21"/>
              </w:rPr>
            </w:pPr>
            <w:r w:rsidRPr="001931FA">
              <w:rPr>
                <w:rFonts w:ascii="仿宋_GB2312" w:eastAsia="仿宋_GB2312" w:hint="eastAsia"/>
                <w:szCs w:val="21"/>
              </w:rPr>
              <w:t>实践</w:t>
            </w:r>
            <w:r>
              <w:rPr>
                <w:rFonts w:ascii="仿宋_GB2312" w:eastAsia="仿宋_GB2312" w:hint="eastAsia"/>
                <w:szCs w:val="21"/>
              </w:rPr>
              <w:t>技能掌握情况</w:t>
            </w: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spacing w:line="360" w:lineRule="auto"/>
              <w:ind w:leftChars="705" w:left="1480" w:firstLineChars="1750" w:firstLine="42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spacing w:line="360" w:lineRule="auto"/>
              <w:ind w:leftChars="705" w:left="1480" w:firstLineChars="1750" w:firstLine="42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spacing w:line="360" w:lineRule="auto"/>
              <w:ind w:leftChars="705" w:left="1480" w:firstLineChars="1750" w:firstLine="42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spacing w:line="360" w:lineRule="auto"/>
              <w:ind w:leftChars="705" w:left="1480" w:firstLineChars="1750" w:firstLine="420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3647F" w:rsidTr="00DA53A9">
        <w:trPr>
          <w:cantSplit/>
          <w:trHeight w:hRule="exact" w:val="624"/>
        </w:trPr>
        <w:tc>
          <w:tcPr>
            <w:tcW w:w="740" w:type="dxa"/>
            <w:vMerge/>
            <w:textDirection w:val="tbRlV"/>
            <w:vAlign w:val="center"/>
          </w:tcPr>
          <w:p w:rsidR="00E3647F" w:rsidRDefault="00E3647F" w:rsidP="00DA53A9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vAlign w:val="center"/>
          </w:tcPr>
          <w:p w:rsidR="00E3647F" w:rsidRPr="001931FA" w:rsidRDefault="00E3647F" w:rsidP="00DA53A9">
            <w:pPr>
              <w:jc w:val="center"/>
              <w:rPr>
                <w:rFonts w:ascii="仿宋_GB2312" w:eastAsia="仿宋_GB2312"/>
                <w:szCs w:val="21"/>
              </w:rPr>
            </w:pPr>
            <w:r w:rsidRPr="001931FA">
              <w:rPr>
                <w:rFonts w:ascii="仿宋_GB2312" w:eastAsia="仿宋_GB2312" w:hint="eastAsia"/>
                <w:szCs w:val="21"/>
              </w:rPr>
              <w:t>参与企业</w:t>
            </w:r>
            <w:r>
              <w:rPr>
                <w:rFonts w:ascii="仿宋_GB2312" w:eastAsia="仿宋_GB2312" w:hint="eastAsia"/>
                <w:szCs w:val="21"/>
              </w:rPr>
              <w:t>项目情况</w:t>
            </w: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spacing w:line="360" w:lineRule="auto"/>
              <w:ind w:leftChars="705" w:left="1480" w:firstLineChars="1750" w:firstLine="42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spacing w:line="360" w:lineRule="auto"/>
              <w:ind w:leftChars="705" w:left="1480" w:firstLineChars="1750" w:firstLine="42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spacing w:line="360" w:lineRule="auto"/>
              <w:ind w:leftChars="705" w:left="1480" w:firstLineChars="1750" w:firstLine="42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spacing w:line="360" w:lineRule="auto"/>
              <w:ind w:leftChars="705" w:left="1480" w:firstLineChars="1750" w:firstLine="420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3647F" w:rsidTr="00DA53A9">
        <w:trPr>
          <w:cantSplit/>
          <w:trHeight w:hRule="exact" w:val="624"/>
        </w:trPr>
        <w:tc>
          <w:tcPr>
            <w:tcW w:w="740" w:type="dxa"/>
            <w:vMerge/>
            <w:textDirection w:val="tbRlV"/>
            <w:vAlign w:val="center"/>
          </w:tcPr>
          <w:p w:rsidR="00E3647F" w:rsidRDefault="00E3647F" w:rsidP="00DA53A9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30" w:type="dxa"/>
            <w:vAlign w:val="center"/>
          </w:tcPr>
          <w:p w:rsidR="00E3647F" w:rsidRPr="001931FA" w:rsidRDefault="00E3647F" w:rsidP="00DA53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与企业员工</w:t>
            </w:r>
            <w:r w:rsidRPr="001931FA">
              <w:rPr>
                <w:rFonts w:ascii="仿宋_GB2312" w:eastAsia="仿宋_GB2312" w:hint="eastAsia"/>
                <w:szCs w:val="21"/>
              </w:rPr>
              <w:t>沟通</w:t>
            </w: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spacing w:line="360" w:lineRule="auto"/>
              <w:ind w:leftChars="705" w:left="1480" w:firstLineChars="1750" w:firstLine="42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spacing w:line="360" w:lineRule="auto"/>
              <w:ind w:leftChars="705" w:left="1480" w:firstLineChars="1750" w:firstLine="42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spacing w:line="360" w:lineRule="auto"/>
              <w:ind w:leftChars="705" w:left="1480" w:firstLineChars="1750" w:firstLine="420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E3647F" w:rsidRDefault="00E3647F" w:rsidP="00DA53A9">
            <w:pPr>
              <w:spacing w:line="360" w:lineRule="auto"/>
              <w:ind w:leftChars="705" w:left="1480" w:firstLineChars="1750" w:firstLine="420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3647F" w:rsidTr="00DA53A9">
        <w:trPr>
          <w:cantSplit/>
          <w:trHeight w:val="593"/>
        </w:trPr>
        <w:tc>
          <w:tcPr>
            <w:tcW w:w="740" w:type="dxa"/>
            <w:vMerge/>
            <w:vAlign w:val="center"/>
          </w:tcPr>
          <w:p w:rsidR="00E3647F" w:rsidRDefault="00E3647F" w:rsidP="00DA53A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90" w:type="dxa"/>
            <w:gridSpan w:val="5"/>
            <w:vAlign w:val="center"/>
          </w:tcPr>
          <w:p w:rsidR="00E3647F" w:rsidRDefault="00E3647F" w:rsidP="00DA53A9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E3647F" w:rsidRPr="007024C8" w:rsidRDefault="00E3647F" w:rsidP="00DA53A9">
            <w:pPr>
              <w:widowControl/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 w:rsidRPr="007024C8">
              <w:rPr>
                <w:rFonts w:ascii="仿宋_GB2312" w:eastAsia="仿宋_GB2312" w:hint="eastAsia"/>
                <w:szCs w:val="21"/>
              </w:rPr>
              <w:t>存在不足和建议：</w:t>
            </w:r>
          </w:p>
          <w:p w:rsidR="00E3647F" w:rsidRDefault="00E3647F" w:rsidP="00DA53A9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E3647F" w:rsidRDefault="00E3647F" w:rsidP="00DA53A9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E3647F" w:rsidRDefault="00E3647F" w:rsidP="00DA53A9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评价意见：□优秀     □良好     □合格     □不合格</w:t>
            </w:r>
          </w:p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E3647F" w:rsidRDefault="00E3647F" w:rsidP="00DA53A9">
            <w:pPr>
              <w:spacing w:line="360" w:lineRule="auto"/>
              <w:ind w:firstLineChars="1400" w:firstLine="33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负责人签名：</w:t>
            </w:r>
            <w:r w:rsidR="00E7054D">
              <w:rPr>
                <w:rFonts w:ascii="仿宋_GB2312" w:eastAsia="仿宋_GB2312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（公章）</w:t>
            </w:r>
          </w:p>
          <w:p w:rsidR="00E3647F" w:rsidRDefault="00E3647F" w:rsidP="00DA53A9">
            <w:pPr>
              <w:spacing w:line="360" w:lineRule="auto"/>
              <w:ind w:firstLineChars="2300" w:firstLine="55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  <w:tr w:rsidR="00E3647F" w:rsidTr="00DA53A9">
        <w:trPr>
          <w:cantSplit/>
          <w:trHeight w:val="2109"/>
        </w:trPr>
        <w:tc>
          <w:tcPr>
            <w:tcW w:w="740" w:type="dxa"/>
            <w:vMerge w:val="restart"/>
            <w:textDirection w:val="tbRlV"/>
            <w:vAlign w:val="center"/>
          </w:tcPr>
          <w:p w:rsidR="00E3647F" w:rsidRDefault="00E3647F" w:rsidP="00DA53A9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院系考核小组意见</w:t>
            </w:r>
          </w:p>
        </w:tc>
        <w:tc>
          <w:tcPr>
            <w:tcW w:w="7890" w:type="dxa"/>
            <w:gridSpan w:val="5"/>
            <w:vAlign w:val="center"/>
          </w:tcPr>
          <w:p w:rsidR="00E3647F" w:rsidRDefault="00E3647F" w:rsidP="00DA53A9">
            <w:pPr>
              <w:spacing w:line="360" w:lineRule="auto"/>
              <w:ind w:firstLineChars="1800" w:firstLine="4320"/>
              <w:rPr>
                <w:rFonts w:ascii="仿宋_GB2312" w:eastAsia="仿宋_GB2312"/>
                <w:color w:val="000000"/>
                <w:sz w:val="24"/>
              </w:rPr>
            </w:pPr>
          </w:p>
          <w:p w:rsidR="00E3647F" w:rsidRDefault="00E3647F" w:rsidP="00DA53A9">
            <w:pPr>
              <w:spacing w:line="360" w:lineRule="auto"/>
              <w:ind w:firstLineChars="1800" w:firstLine="4320"/>
              <w:rPr>
                <w:rFonts w:ascii="仿宋_GB2312" w:eastAsia="仿宋_GB2312"/>
                <w:color w:val="000000"/>
                <w:sz w:val="24"/>
              </w:rPr>
            </w:pPr>
          </w:p>
          <w:p w:rsidR="00E3647F" w:rsidRDefault="00E3647F" w:rsidP="00DA53A9">
            <w:pPr>
              <w:spacing w:line="360" w:lineRule="auto"/>
              <w:ind w:firstLineChars="1800" w:firstLine="4320"/>
              <w:rPr>
                <w:rFonts w:ascii="仿宋_GB2312" w:eastAsia="仿宋_GB2312"/>
                <w:color w:val="000000"/>
                <w:sz w:val="24"/>
              </w:rPr>
            </w:pPr>
          </w:p>
          <w:p w:rsidR="00B5672B" w:rsidRDefault="00B5672B" w:rsidP="00DA53A9">
            <w:pPr>
              <w:spacing w:line="360" w:lineRule="auto"/>
              <w:ind w:firstLineChars="1800" w:firstLine="4320"/>
              <w:rPr>
                <w:rFonts w:ascii="仿宋_GB2312" w:eastAsia="仿宋_GB2312"/>
                <w:color w:val="000000"/>
                <w:sz w:val="24"/>
              </w:rPr>
            </w:pPr>
          </w:p>
          <w:p w:rsidR="00B5672B" w:rsidRDefault="00B5672B" w:rsidP="00DA53A9">
            <w:pPr>
              <w:spacing w:line="360" w:lineRule="auto"/>
              <w:ind w:firstLineChars="1800" w:firstLine="4320"/>
              <w:rPr>
                <w:rFonts w:ascii="仿宋_GB2312" w:eastAsia="仿宋_GB2312"/>
                <w:color w:val="000000"/>
                <w:sz w:val="24"/>
              </w:rPr>
            </w:pPr>
          </w:p>
          <w:p w:rsidR="00E3647F" w:rsidRDefault="00E3647F" w:rsidP="00DA53A9">
            <w:pPr>
              <w:spacing w:line="360" w:lineRule="auto"/>
              <w:ind w:firstLineChars="1800" w:firstLine="4320"/>
              <w:rPr>
                <w:rFonts w:ascii="仿宋_GB2312" w:eastAsia="仿宋_GB2312"/>
                <w:color w:val="000000"/>
                <w:sz w:val="24"/>
              </w:rPr>
            </w:pPr>
          </w:p>
          <w:p w:rsidR="00E3647F" w:rsidRDefault="00E3647F" w:rsidP="00DA53A9">
            <w:pPr>
              <w:spacing w:line="360" w:lineRule="auto"/>
              <w:ind w:firstLineChars="1800" w:firstLine="4320"/>
              <w:rPr>
                <w:rFonts w:ascii="仿宋_GB2312" w:eastAsia="仿宋_GB2312"/>
                <w:color w:val="000000"/>
                <w:sz w:val="24"/>
              </w:rPr>
            </w:pPr>
          </w:p>
          <w:p w:rsidR="00E3647F" w:rsidRDefault="00E3647F" w:rsidP="00DA53A9">
            <w:pPr>
              <w:spacing w:line="360" w:lineRule="auto"/>
              <w:ind w:firstLineChars="1800" w:firstLine="43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负责人签名：</w:t>
            </w:r>
          </w:p>
          <w:p w:rsidR="00E3647F" w:rsidRDefault="00E3647F" w:rsidP="00DA53A9">
            <w:pPr>
              <w:tabs>
                <w:tab w:val="left" w:pos="7047"/>
              </w:tabs>
              <w:spacing w:line="360" w:lineRule="auto"/>
              <w:ind w:firstLineChars="2350" w:firstLine="56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  <w:tr w:rsidR="00E3647F" w:rsidTr="00DA53A9">
        <w:trPr>
          <w:cantSplit/>
          <w:trHeight w:val="594"/>
        </w:trPr>
        <w:tc>
          <w:tcPr>
            <w:tcW w:w="740" w:type="dxa"/>
            <w:vMerge/>
            <w:vAlign w:val="center"/>
          </w:tcPr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90" w:type="dxa"/>
            <w:gridSpan w:val="5"/>
            <w:vAlign w:val="center"/>
          </w:tcPr>
          <w:p w:rsidR="00E3647F" w:rsidRDefault="00E3647F" w:rsidP="00DA53A9">
            <w:pPr>
              <w:widowControl/>
              <w:tabs>
                <w:tab w:val="left" w:pos="2160"/>
                <w:tab w:val="left" w:pos="3600"/>
              </w:tabs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评价意见：□优秀     □良好     □合格     □不合格</w:t>
            </w:r>
          </w:p>
        </w:tc>
      </w:tr>
      <w:tr w:rsidR="00E3647F" w:rsidTr="00DA53A9">
        <w:trPr>
          <w:cantSplit/>
          <w:trHeight w:val="2019"/>
        </w:trPr>
        <w:tc>
          <w:tcPr>
            <w:tcW w:w="740" w:type="dxa"/>
            <w:vAlign w:val="center"/>
          </w:tcPr>
          <w:p w:rsidR="00E3647F" w:rsidRDefault="00E3647F" w:rsidP="00DA53A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</w:t>
            </w:r>
          </w:p>
          <w:p w:rsidR="00E3647F" w:rsidRDefault="00E3647F" w:rsidP="00DA53A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院</w:t>
            </w:r>
          </w:p>
          <w:p w:rsidR="00E3647F" w:rsidRDefault="00E3647F" w:rsidP="00DA53A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</w:t>
            </w:r>
          </w:p>
          <w:p w:rsidR="00E3647F" w:rsidRDefault="00E3647F" w:rsidP="00DA53A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见</w:t>
            </w:r>
          </w:p>
        </w:tc>
        <w:tc>
          <w:tcPr>
            <w:tcW w:w="7890" w:type="dxa"/>
            <w:gridSpan w:val="5"/>
            <w:vAlign w:val="center"/>
          </w:tcPr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综合考核等级：□优秀     □良好     □合格     □不合格</w:t>
            </w:r>
          </w:p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E3647F" w:rsidRDefault="00E3647F" w:rsidP="00DA53A9">
            <w:pPr>
              <w:spacing w:line="360" w:lineRule="auto"/>
              <w:ind w:firstLineChars="1650" w:firstLine="3960"/>
              <w:rPr>
                <w:rFonts w:ascii="仿宋_GB2312" w:eastAsia="仿宋_GB2312"/>
                <w:color w:val="000000"/>
                <w:sz w:val="24"/>
              </w:rPr>
            </w:pPr>
          </w:p>
          <w:p w:rsidR="00E3647F" w:rsidRDefault="00E3647F" w:rsidP="00DA53A9">
            <w:pPr>
              <w:spacing w:line="360" w:lineRule="auto"/>
              <w:ind w:firstLineChars="1650" w:firstLine="39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负责人签名：</w:t>
            </w:r>
            <w:r w:rsidR="00E7054D">
              <w:rPr>
                <w:rFonts w:ascii="仿宋_GB2312" w:eastAsia="仿宋_GB2312" w:hint="eastAsia"/>
                <w:color w:val="000000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（公章） </w:t>
            </w:r>
          </w:p>
          <w:p w:rsidR="00E3647F" w:rsidRDefault="00E3647F" w:rsidP="00DA53A9">
            <w:pPr>
              <w:widowControl/>
              <w:tabs>
                <w:tab w:val="left" w:pos="2160"/>
                <w:tab w:val="left" w:pos="3600"/>
                <w:tab w:val="left" w:pos="5862"/>
                <w:tab w:val="left" w:pos="7152"/>
              </w:tabs>
              <w:ind w:firstLineChars="2350" w:firstLine="564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  <w:p w:rsidR="00E3647F" w:rsidRDefault="00E3647F" w:rsidP="00DA53A9">
            <w:pPr>
              <w:widowControl/>
              <w:tabs>
                <w:tab w:val="left" w:pos="2160"/>
                <w:tab w:val="left" w:pos="3600"/>
                <w:tab w:val="left" w:pos="5862"/>
                <w:tab w:val="left" w:pos="7152"/>
              </w:tabs>
              <w:ind w:firstLineChars="2350" w:firstLine="564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3647F" w:rsidTr="00DA53A9">
        <w:trPr>
          <w:cantSplit/>
          <w:trHeight w:val="2019"/>
        </w:trPr>
        <w:tc>
          <w:tcPr>
            <w:tcW w:w="740" w:type="dxa"/>
            <w:vAlign w:val="center"/>
          </w:tcPr>
          <w:p w:rsidR="00E3647F" w:rsidRDefault="00E3647F" w:rsidP="00DA53A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</w:t>
            </w:r>
          </w:p>
          <w:p w:rsidR="00E3647F" w:rsidRDefault="00E3647F" w:rsidP="00DA53A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注</w:t>
            </w:r>
          </w:p>
        </w:tc>
        <w:tc>
          <w:tcPr>
            <w:tcW w:w="7890" w:type="dxa"/>
            <w:gridSpan w:val="5"/>
            <w:vAlign w:val="center"/>
          </w:tcPr>
          <w:p w:rsidR="00E3647F" w:rsidRDefault="00E3647F" w:rsidP="00DA53A9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5C4825" w:rsidRPr="00E3647F" w:rsidRDefault="00E3647F" w:rsidP="00284522">
      <w:pPr>
        <w:spacing w:beforeLines="20" w:line="360" w:lineRule="auto"/>
      </w:pPr>
      <w:r>
        <w:rPr>
          <w:rFonts w:ascii="仿宋_GB2312" w:eastAsia="仿宋_GB2312" w:hint="eastAsia"/>
          <w:color w:val="000000"/>
          <w:sz w:val="24"/>
        </w:rPr>
        <w:t>本表由学院存入个人实践档案。</w:t>
      </w:r>
    </w:p>
    <w:sectPr w:rsidR="005C4825" w:rsidRPr="00E3647F" w:rsidSect="00EA5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A52" w:rsidRDefault="00136A52" w:rsidP="00FE33CF">
      <w:r>
        <w:separator/>
      </w:r>
    </w:p>
  </w:endnote>
  <w:endnote w:type="continuationSeparator" w:id="0">
    <w:p w:rsidR="00136A52" w:rsidRDefault="00136A52" w:rsidP="00FE3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A52" w:rsidRDefault="00136A52" w:rsidP="00FE33CF">
      <w:r>
        <w:separator/>
      </w:r>
    </w:p>
  </w:footnote>
  <w:footnote w:type="continuationSeparator" w:id="0">
    <w:p w:rsidR="00136A52" w:rsidRDefault="00136A52" w:rsidP="00FE3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47F"/>
    <w:rsid w:val="00000E57"/>
    <w:rsid w:val="00067773"/>
    <w:rsid w:val="0008664D"/>
    <w:rsid w:val="000A7FB5"/>
    <w:rsid w:val="000B0671"/>
    <w:rsid w:val="00100949"/>
    <w:rsid w:val="00136A52"/>
    <w:rsid w:val="00185D8F"/>
    <w:rsid w:val="001A37BE"/>
    <w:rsid w:val="001D1B52"/>
    <w:rsid w:val="001E1701"/>
    <w:rsid w:val="001E407B"/>
    <w:rsid w:val="00231A2D"/>
    <w:rsid w:val="00243726"/>
    <w:rsid w:val="0026436D"/>
    <w:rsid w:val="00277FB6"/>
    <w:rsid w:val="00284522"/>
    <w:rsid w:val="00293DAE"/>
    <w:rsid w:val="002E7849"/>
    <w:rsid w:val="00320889"/>
    <w:rsid w:val="00341D9B"/>
    <w:rsid w:val="00351C57"/>
    <w:rsid w:val="00446F0E"/>
    <w:rsid w:val="00462997"/>
    <w:rsid w:val="00486EF0"/>
    <w:rsid w:val="004E51E8"/>
    <w:rsid w:val="005413B4"/>
    <w:rsid w:val="005C49FF"/>
    <w:rsid w:val="005E0B69"/>
    <w:rsid w:val="005F0D26"/>
    <w:rsid w:val="00625FC4"/>
    <w:rsid w:val="00705C89"/>
    <w:rsid w:val="00711AC9"/>
    <w:rsid w:val="007614C2"/>
    <w:rsid w:val="00775CAE"/>
    <w:rsid w:val="00777AFD"/>
    <w:rsid w:val="007A63CE"/>
    <w:rsid w:val="007B5566"/>
    <w:rsid w:val="007E6493"/>
    <w:rsid w:val="007F5E23"/>
    <w:rsid w:val="00810A80"/>
    <w:rsid w:val="00811E8F"/>
    <w:rsid w:val="00831F17"/>
    <w:rsid w:val="00847900"/>
    <w:rsid w:val="0086192F"/>
    <w:rsid w:val="008C43AE"/>
    <w:rsid w:val="008E6620"/>
    <w:rsid w:val="0091397E"/>
    <w:rsid w:val="00935DFE"/>
    <w:rsid w:val="009A214B"/>
    <w:rsid w:val="009B621A"/>
    <w:rsid w:val="00A22848"/>
    <w:rsid w:val="00AE4917"/>
    <w:rsid w:val="00B41F3B"/>
    <w:rsid w:val="00B43B0B"/>
    <w:rsid w:val="00B5672B"/>
    <w:rsid w:val="00BC08C1"/>
    <w:rsid w:val="00BF067A"/>
    <w:rsid w:val="00CD5921"/>
    <w:rsid w:val="00CF2132"/>
    <w:rsid w:val="00D0364D"/>
    <w:rsid w:val="00D064BB"/>
    <w:rsid w:val="00D544A7"/>
    <w:rsid w:val="00D665C1"/>
    <w:rsid w:val="00D92FA1"/>
    <w:rsid w:val="00DD1DFE"/>
    <w:rsid w:val="00DE61CF"/>
    <w:rsid w:val="00E3647F"/>
    <w:rsid w:val="00E37175"/>
    <w:rsid w:val="00E7054D"/>
    <w:rsid w:val="00EA1E14"/>
    <w:rsid w:val="00ED593B"/>
    <w:rsid w:val="00F27C5B"/>
    <w:rsid w:val="00F27DDB"/>
    <w:rsid w:val="00F3625A"/>
    <w:rsid w:val="00F73DA3"/>
    <w:rsid w:val="00FB40DB"/>
    <w:rsid w:val="00FC4924"/>
    <w:rsid w:val="00FE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3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3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370</Words>
  <Characters>2112</Characters>
  <Application>Microsoft Office Word</Application>
  <DocSecurity>0</DocSecurity>
  <Lines>17</Lines>
  <Paragraphs>4</Paragraphs>
  <ScaleCrop>false</ScaleCrop>
  <Company>微软中国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USST</cp:lastModifiedBy>
  <cp:revision>62</cp:revision>
  <cp:lastPrinted>2013-04-28T02:21:00Z</cp:lastPrinted>
  <dcterms:created xsi:type="dcterms:W3CDTF">2013-04-25T14:18:00Z</dcterms:created>
  <dcterms:modified xsi:type="dcterms:W3CDTF">2013-04-28T07:24:00Z</dcterms:modified>
</cp:coreProperties>
</file>